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BEE3" w14:textId="04CF050E" w:rsidR="00FB011B" w:rsidRPr="00982FD8" w:rsidRDefault="00FB011B" w:rsidP="00FB011B">
      <w:pPr>
        <w:spacing w:after="23" w:line="259" w:lineRule="auto"/>
        <w:ind w:left="0" w:firstLine="0"/>
        <w:jc w:val="center"/>
        <w:rPr>
          <w:sz w:val="22"/>
        </w:rPr>
      </w:pPr>
      <w:r w:rsidRPr="00982FD8">
        <w:rPr>
          <w:sz w:val="22"/>
        </w:rPr>
        <w:t>気候変動適応法に基づく指定暑熱避難施設に係る協定書</w:t>
      </w:r>
      <w:r w:rsidR="00A305E9">
        <w:rPr>
          <w:rFonts w:hint="eastAsia"/>
          <w:sz w:val="22"/>
        </w:rPr>
        <w:t>（案）</w:t>
      </w:r>
    </w:p>
    <w:p w14:paraId="4877D0BF" w14:textId="77777777" w:rsidR="00FB011B" w:rsidRPr="00982FD8" w:rsidRDefault="00FB011B" w:rsidP="00FB011B">
      <w:pPr>
        <w:spacing w:after="23" w:line="259" w:lineRule="auto"/>
        <w:ind w:left="0" w:right="0" w:firstLine="0"/>
        <w:rPr>
          <w:sz w:val="22"/>
        </w:rPr>
      </w:pPr>
      <w:r w:rsidRPr="00982FD8">
        <w:rPr>
          <w:sz w:val="22"/>
        </w:rPr>
        <w:t xml:space="preserve"> </w:t>
      </w:r>
    </w:p>
    <w:p w14:paraId="379017C3" w14:textId="37A4FD07" w:rsidR="00FB011B" w:rsidRPr="00982FD8" w:rsidRDefault="00487A05" w:rsidP="00FB011B">
      <w:pPr>
        <w:ind w:left="-15" w:right="0" w:firstLineChars="100" w:firstLine="220"/>
        <w:rPr>
          <w:sz w:val="22"/>
        </w:rPr>
      </w:pPr>
      <w:r>
        <w:rPr>
          <w:rFonts w:hint="eastAsia"/>
          <w:sz w:val="22"/>
        </w:rPr>
        <w:t>那珂川</w:t>
      </w:r>
      <w:r w:rsidR="00FB011B" w:rsidRPr="00982FD8">
        <w:rPr>
          <w:rFonts w:hint="eastAsia"/>
          <w:sz w:val="22"/>
        </w:rPr>
        <w:t>市</w:t>
      </w:r>
      <w:r w:rsidR="00FB011B" w:rsidRPr="00982FD8">
        <w:rPr>
          <w:sz w:val="22"/>
        </w:rPr>
        <w:t>（以下「甲」という。）と</w:t>
      </w:r>
      <w:r w:rsidR="00FB011B" w:rsidRPr="00982FD8">
        <w:rPr>
          <w:rFonts w:hint="eastAsia"/>
          <w:sz w:val="22"/>
        </w:rPr>
        <w:t>●●</w:t>
      </w:r>
      <w:r w:rsidR="00FB011B" w:rsidRPr="00982FD8">
        <w:rPr>
          <w:sz w:val="22"/>
        </w:rPr>
        <w:t>（以下「乙」という。）は、次のとおり協定を締結する。</w:t>
      </w:r>
    </w:p>
    <w:p w14:paraId="2DEC6EA8" w14:textId="77777777" w:rsidR="00FB011B" w:rsidRPr="00982FD8" w:rsidRDefault="00FB011B" w:rsidP="00FB011B">
      <w:pPr>
        <w:spacing w:after="23" w:line="259" w:lineRule="auto"/>
        <w:ind w:left="0" w:right="0" w:firstLine="0"/>
        <w:rPr>
          <w:sz w:val="22"/>
        </w:rPr>
      </w:pPr>
      <w:r w:rsidRPr="00982FD8">
        <w:rPr>
          <w:sz w:val="22"/>
        </w:rPr>
        <w:t xml:space="preserve"> </w:t>
      </w:r>
    </w:p>
    <w:p w14:paraId="625DDC33" w14:textId="77777777" w:rsidR="00FB011B" w:rsidRPr="00982FD8" w:rsidRDefault="00FB011B" w:rsidP="00FB011B">
      <w:pPr>
        <w:ind w:left="-5" w:right="0"/>
        <w:rPr>
          <w:sz w:val="22"/>
        </w:rPr>
      </w:pPr>
      <w:r w:rsidRPr="00982FD8">
        <w:rPr>
          <w:sz w:val="22"/>
        </w:rPr>
        <w:t xml:space="preserve">（目的） </w:t>
      </w:r>
    </w:p>
    <w:p w14:paraId="45D58112" w14:textId="33E01C28" w:rsidR="00FB011B" w:rsidRPr="00BD3A87" w:rsidRDefault="00FB011B" w:rsidP="00FB011B">
      <w:pPr>
        <w:ind w:left="225" w:right="0" w:hanging="240"/>
        <w:rPr>
          <w:color w:val="auto"/>
          <w:sz w:val="22"/>
        </w:rPr>
      </w:pPr>
      <w:r w:rsidRPr="00982FD8">
        <w:rPr>
          <w:sz w:val="22"/>
        </w:rPr>
        <w:t>第１条</w:t>
      </w:r>
      <w:r w:rsidRPr="00982FD8">
        <w:rPr>
          <w:rFonts w:hint="eastAsia"/>
          <w:sz w:val="22"/>
        </w:rPr>
        <w:t xml:space="preserve">　</w:t>
      </w:r>
      <w:r w:rsidRPr="00982FD8">
        <w:rPr>
          <w:sz w:val="22"/>
        </w:rPr>
        <w:t>この協定は、気候変動適応法に基づく指定暑熱避難施設</w:t>
      </w:r>
      <w:r w:rsidRPr="00982FD8">
        <w:rPr>
          <w:rFonts w:hint="eastAsia"/>
          <w:sz w:val="22"/>
        </w:rPr>
        <w:t>（</w:t>
      </w:r>
      <w:r w:rsidRPr="00BD3A87">
        <w:rPr>
          <w:rFonts w:hint="eastAsia"/>
          <w:color w:val="auto"/>
          <w:sz w:val="22"/>
        </w:rPr>
        <w:t>以下「クーリングシェルター」という。）</w:t>
      </w:r>
      <w:r w:rsidRPr="00BD3A87">
        <w:rPr>
          <w:color w:val="auto"/>
          <w:sz w:val="22"/>
        </w:rPr>
        <w:t>について、熱中症による人の健康に係る被害の発生の防止が図られるよう、当該施設の</w:t>
      </w:r>
      <w:r w:rsidRPr="00BD3A87">
        <w:rPr>
          <w:rFonts w:hint="eastAsia"/>
          <w:color w:val="auto"/>
          <w:sz w:val="22"/>
        </w:rPr>
        <w:t>指定暑熱避難施設</w:t>
      </w:r>
      <w:r w:rsidRPr="00BD3A87">
        <w:rPr>
          <w:color w:val="auto"/>
          <w:sz w:val="22"/>
        </w:rPr>
        <w:t>としての指定及び運営に当たり必要な事項を定めることを目的とする。</w:t>
      </w:r>
    </w:p>
    <w:p w14:paraId="2AC562A3"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7165CB8C" w14:textId="4F8BCEDB" w:rsidR="00FB011B" w:rsidRPr="00BD3A87" w:rsidRDefault="00FB011B" w:rsidP="00FB011B">
      <w:pPr>
        <w:ind w:left="-5" w:right="0"/>
        <w:rPr>
          <w:color w:val="auto"/>
          <w:sz w:val="22"/>
        </w:rPr>
      </w:pPr>
      <w:r w:rsidRPr="00BD3A87">
        <w:rPr>
          <w:color w:val="auto"/>
          <w:sz w:val="22"/>
        </w:rPr>
        <w:t>（定義）</w:t>
      </w:r>
    </w:p>
    <w:p w14:paraId="693EACDF" w14:textId="418B952E" w:rsidR="00FB011B" w:rsidRPr="00BD3A87" w:rsidRDefault="00FB011B" w:rsidP="00FB011B">
      <w:pPr>
        <w:ind w:left="225" w:right="0" w:hanging="240"/>
        <w:rPr>
          <w:color w:val="auto"/>
          <w:sz w:val="22"/>
        </w:rPr>
      </w:pPr>
      <w:r w:rsidRPr="00BD3A87">
        <w:rPr>
          <w:color w:val="auto"/>
          <w:sz w:val="22"/>
        </w:rPr>
        <w:t>第２条</w:t>
      </w:r>
      <w:r w:rsidRPr="00BD3A87">
        <w:rPr>
          <w:rFonts w:hint="eastAsia"/>
          <w:color w:val="auto"/>
          <w:sz w:val="22"/>
        </w:rPr>
        <w:t xml:space="preserve">　</w:t>
      </w:r>
      <w:r w:rsidRPr="00BD3A87">
        <w:rPr>
          <w:color w:val="auto"/>
          <w:sz w:val="22"/>
        </w:rPr>
        <w:t>この協定で使用する用語の定義は、気候変動適応法の用語の定義によるものとする。</w:t>
      </w:r>
    </w:p>
    <w:p w14:paraId="247AE053"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18FC868E" w14:textId="36CF68B1" w:rsidR="00FB011B" w:rsidRPr="00BD3A87" w:rsidRDefault="00FB011B" w:rsidP="00FB011B">
      <w:pPr>
        <w:ind w:left="-5" w:right="0"/>
        <w:rPr>
          <w:color w:val="auto"/>
          <w:sz w:val="22"/>
        </w:rPr>
      </w:pPr>
      <w:r w:rsidRPr="00BD3A87">
        <w:rPr>
          <w:color w:val="auto"/>
          <w:sz w:val="22"/>
        </w:rPr>
        <w:t>（協定の目的となる</w:t>
      </w:r>
      <w:r w:rsidRPr="00BD3A87">
        <w:rPr>
          <w:rFonts w:hint="eastAsia"/>
          <w:color w:val="auto"/>
          <w:sz w:val="22"/>
        </w:rPr>
        <w:t>クーリングシェルター</w:t>
      </w:r>
      <w:r w:rsidRPr="00BD3A87">
        <w:rPr>
          <w:color w:val="auto"/>
          <w:sz w:val="22"/>
        </w:rPr>
        <w:t>）</w:t>
      </w:r>
    </w:p>
    <w:p w14:paraId="2AC2A41E" w14:textId="4DF0194E" w:rsidR="00FB011B" w:rsidRPr="00BD3A87" w:rsidRDefault="00FB011B" w:rsidP="00FB011B">
      <w:pPr>
        <w:ind w:left="225" w:right="0" w:hanging="240"/>
        <w:rPr>
          <w:color w:val="auto"/>
          <w:sz w:val="22"/>
        </w:rPr>
      </w:pPr>
      <w:r w:rsidRPr="00BD3A87">
        <w:rPr>
          <w:color w:val="auto"/>
          <w:sz w:val="22"/>
        </w:rPr>
        <w:t>第３条</w:t>
      </w:r>
      <w:r w:rsidRPr="00BD3A87">
        <w:rPr>
          <w:rFonts w:hint="eastAsia"/>
          <w:color w:val="auto"/>
          <w:sz w:val="22"/>
        </w:rPr>
        <w:t xml:space="preserve">　</w:t>
      </w:r>
      <w:r w:rsidRPr="00BD3A87">
        <w:rPr>
          <w:color w:val="auto"/>
          <w:sz w:val="22"/>
        </w:rPr>
        <w:t>この協定の目的となる</w:t>
      </w:r>
      <w:r w:rsidRPr="00BD3A87">
        <w:rPr>
          <w:rFonts w:hint="eastAsia"/>
          <w:color w:val="auto"/>
          <w:sz w:val="22"/>
        </w:rPr>
        <w:t>クーリングシェルター（以下「対象施設」という。）の名称、所在地及び対象施設における住民その他の者の滞在の用に供する部分（以下「供用部分」という。）は、別表に掲げるとおりとする。</w:t>
      </w:r>
    </w:p>
    <w:p w14:paraId="081EE506"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2444CDA8" w14:textId="0F07985C" w:rsidR="00FB011B" w:rsidRPr="00BD3A87" w:rsidRDefault="00FB011B" w:rsidP="00FB011B">
      <w:pPr>
        <w:ind w:left="-5" w:right="0"/>
        <w:rPr>
          <w:color w:val="auto"/>
          <w:sz w:val="22"/>
        </w:rPr>
      </w:pPr>
      <w:r w:rsidRPr="00BD3A87">
        <w:rPr>
          <w:color w:val="auto"/>
          <w:sz w:val="22"/>
        </w:rPr>
        <w:t>（開放可能日等）</w:t>
      </w:r>
    </w:p>
    <w:p w14:paraId="7E925B87" w14:textId="316CBECA" w:rsidR="00FB011B" w:rsidRPr="00BD3A87" w:rsidRDefault="00FB011B" w:rsidP="00FB011B">
      <w:pPr>
        <w:ind w:left="225" w:right="0" w:hanging="240"/>
        <w:rPr>
          <w:color w:val="auto"/>
          <w:sz w:val="22"/>
        </w:rPr>
      </w:pPr>
      <w:r w:rsidRPr="00BD3A87">
        <w:rPr>
          <w:color w:val="auto"/>
          <w:sz w:val="22"/>
        </w:rPr>
        <w:t>第</w:t>
      </w:r>
      <w:r w:rsidRPr="00BD3A87">
        <w:rPr>
          <w:rFonts w:hint="eastAsia"/>
          <w:color w:val="auto"/>
          <w:sz w:val="22"/>
        </w:rPr>
        <w:t>４</w:t>
      </w:r>
      <w:r w:rsidRPr="00BD3A87">
        <w:rPr>
          <w:color w:val="auto"/>
          <w:sz w:val="22"/>
        </w:rPr>
        <w:t>条</w:t>
      </w:r>
      <w:r w:rsidRPr="00BD3A87">
        <w:rPr>
          <w:rFonts w:hint="eastAsia"/>
          <w:color w:val="auto"/>
          <w:sz w:val="22"/>
        </w:rPr>
        <w:t xml:space="preserve">　</w:t>
      </w:r>
      <w:r w:rsidRPr="00BD3A87">
        <w:rPr>
          <w:color w:val="auto"/>
          <w:sz w:val="22"/>
        </w:rPr>
        <w:t>対象施設の開放可能日等</w:t>
      </w:r>
      <w:r w:rsidRPr="00BD3A87">
        <w:rPr>
          <w:rFonts w:hint="eastAsia"/>
          <w:color w:val="auto"/>
          <w:sz w:val="22"/>
        </w:rPr>
        <w:t>、</w:t>
      </w:r>
      <w:r w:rsidRPr="00BD3A87">
        <w:rPr>
          <w:color w:val="auto"/>
          <w:sz w:val="22"/>
        </w:rPr>
        <w:t>開放により受け入れることが可能であると見込まれる人数は、</w:t>
      </w:r>
      <w:r w:rsidRPr="00BD3A87">
        <w:rPr>
          <w:rFonts w:hint="eastAsia"/>
          <w:color w:val="auto"/>
          <w:sz w:val="22"/>
        </w:rPr>
        <w:t>別表</w:t>
      </w:r>
      <w:r w:rsidRPr="00BD3A87">
        <w:rPr>
          <w:color w:val="auto"/>
          <w:sz w:val="22"/>
        </w:rPr>
        <w:t>に掲げるとおりとする。</w:t>
      </w:r>
    </w:p>
    <w:p w14:paraId="4FCE3E68" w14:textId="77777777" w:rsidR="00FB011B" w:rsidRPr="00BD3A87" w:rsidRDefault="00FB011B" w:rsidP="00FB011B">
      <w:pPr>
        <w:spacing w:after="0" w:line="259" w:lineRule="auto"/>
        <w:ind w:left="0" w:right="0" w:firstLine="0"/>
        <w:rPr>
          <w:color w:val="auto"/>
          <w:sz w:val="22"/>
        </w:rPr>
      </w:pPr>
    </w:p>
    <w:p w14:paraId="363CF911" w14:textId="77777777" w:rsidR="00FB011B" w:rsidRPr="00BD3A87" w:rsidRDefault="00FB011B" w:rsidP="00FB011B">
      <w:pPr>
        <w:spacing w:after="0" w:line="259" w:lineRule="auto"/>
        <w:ind w:left="0" w:right="0" w:firstLine="0"/>
        <w:rPr>
          <w:color w:val="auto"/>
          <w:sz w:val="22"/>
        </w:rPr>
      </w:pPr>
      <w:r w:rsidRPr="00BD3A87">
        <w:rPr>
          <w:rFonts w:hint="eastAsia"/>
          <w:color w:val="auto"/>
          <w:sz w:val="22"/>
        </w:rPr>
        <w:t>（施設の管理）</w:t>
      </w:r>
    </w:p>
    <w:p w14:paraId="5C2BE07C" w14:textId="2F7A667C" w:rsidR="00FB011B" w:rsidRPr="00BD3A87" w:rsidRDefault="00FB011B" w:rsidP="00FB011B">
      <w:pPr>
        <w:ind w:left="440" w:right="0" w:hangingChars="200" w:hanging="440"/>
        <w:rPr>
          <w:color w:val="auto"/>
          <w:sz w:val="22"/>
        </w:rPr>
      </w:pPr>
      <w:r w:rsidRPr="00BD3A87">
        <w:rPr>
          <w:color w:val="auto"/>
          <w:sz w:val="22"/>
        </w:rPr>
        <w:t>第</w:t>
      </w:r>
      <w:r w:rsidRPr="00BD3A87">
        <w:rPr>
          <w:rFonts w:hint="eastAsia"/>
          <w:color w:val="auto"/>
          <w:sz w:val="22"/>
        </w:rPr>
        <w:t>５</w:t>
      </w:r>
      <w:r w:rsidRPr="00BD3A87">
        <w:rPr>
          <w:color w:val="auto"/>
          <w:sz w:val="22"/>
        </w:rPr>
        <w:t>条</w:t>
      </w:r>
      <w:r w:rsidRPr="00BD3A87">
        <w:rPr>
          <w:rFonts w:hint="eastAsia"/>
          <w:color w:val="auto"/>
          <w:sz w:val="22"/>
        </w:rPr>
        <w:t xml:space="preserve">　乙</w:t>
      </w:r>
      <w:r w:rsidRPr="00BD3A87">
        <w:rPr>
          <w:color w:val="auto"/>
          <w:sz w:val="22"/>
        </w:rPr>
        <w:t>は、</w:t>
      </w:r>
      <w:r w:rsidRPr="00BD3A87">
        <w:rPr>
          <w:rFonts w:hint="eastAsia"/>
          <w:color w:val="auto"/>
          <w:sz w:val="22"/>
        </w:rPr>
        <w:t>気候変動適応法</w:t>
      </w:r>
      <w:r w:rsidR="00595806" w:rsidRPr="00BD3A87">
        <w:rPr>
          <w:rFonts w:hint="eastAsia"/>
          <w:color w:val="auto"/>
          <w:sz w:val="22"/>
        </w:rPr>
        <w:t>及び気候変動適応法施行規則</w:t>
      </w:r>
      <w:r w:rsidRPr="00BD3A87">
        <w:rPr>
          <w:rFonts w:hint="eastAsia"/>
          <w:color w:val="auto"/>
          <w:sz w:val="22"/>
        </w:rPr>
        <w:t>に定めるクーリングシェルターの基準に適合するよう、対象施設の供用部分を適切に維持管理</w:t>
      </w:r>
      <w:r w:rsidRPr="00BD3A87">
        <w:rPr>
          <w:color w:val="auto"/>
          <w:sz w:val="22"/>
        </w:rPr>
        <w:t>する</w:t>
      </w:r>
      <w:r w:rsidRPr="00BD3A87">
        <w:rPr>
          <w:rFonts w:hint="eastAsia"/>
          <w:color w:val="auto"/>
          <w:sz w:val="22"/>
        </w:rPr>
        <w:t>ものとする</w:t>
      </w:r>
      <w:r w:rsidRPr="00BD3A87">
        <w:rPr>
          <w:color w:val="auto"/>
          <w:sz w:val="22"/>
        </w:rPr>
        <w:t xml:space="preserve">。 </w:t>
      </w:r>
      <w:r w:rsidRPr="00BD3A87">
        <w:rPr>
          <w:rFonts w:hint="eastAsia"/>
          <w:color w:val="auto"/>
          <w:sz w:val="22"/>
        </w:rPr>
        <w:t>なお、クーリングシェルターの基準は、次のとおりである。</w:t>
      </w:r>
    </w:p>
    <w:p w14:paraId="1A4FD0B0" w14:textId="77777777" w:rsidR="00FB011B" w:rsidRPr="00BD3A87" w:rsidRDefault="00FB011B" w:rsidP="00FB011B">
      <w:pPr>
        <w:spacing w:line="269" w:lineRule="auto"/>
        <w:ind w:leftChars="100" w:left="900" w:right="0" w:hangingChars="300" w:hanging="660"/>
        <w:rPr>
          <w:color w:val="auto"/>
          <w:sz w:val="22"/>
        </w:rPr>
      </w:pPr>
      <w:r w:rsidRPr="00BD3A87">
        <w:rPr>
          <w:rFonts w:hint="eastAsia"/>
          <w:color w:val="auto"/>
          <w:sz w:val="22"/>
        </w:rPr>
        <w:t>⑴　適当な冷房設備を有すること。</w:t>
      </w:r>
    </w:p>
    <w:p w14:paraId="0B32817C" w14:textId="05883B57" w:rsidR="00FB011B" w:rsidRPr="00BD3A87" w:rsidRDefault="00FB011B" w:rsidP="000C532A">
      <w:pPr>
        <w:spacing w:line="269" w:lineRule="auto"/>
        <w:ind w:leftChars="100" w:left="425" w:right="0" w:hangingChars="84" w:hanging="185"/>
        <w:rPr>
          <w:color w:val="auto"/>
          <w:sz w:val="22"/>
        </w:rPr>
      </w:pPr>
      <w:r w:rsidRPr="00BD3A87">
        <w:rPr>
          <w:rFonts w:hint="eastAsia"/>
          <w:color w:val="auto"/>
          <w:sz w:val="22"/>
        </w:rPr>
        <w:t xml:space="preserve">⑵　</w:t>
      </w:r>
      <w:r w:rsidR="00487A05">
        <w:rPr>
          <w:rFonts w:hint="eastAsia"/>
          <w:color w:val="auto"/>
          <w:sz w:val="22"/>
        </w:rPr>
        <w:t>福岡</w:t>
      </w:r>
      <w:r w:rsidRPr="00BD3A87">
        <w:rPr>
          <w:rFonts w:hint="eastAsia"/>
          <w:color w:val="auto"/>
          <w:sz w:val="22"/>
        </w:rPr>
        <w:t>県を対象とする熱中症特別警戒情報が発表されたときは、当該施設を住民その他の者に開放できること。</w:t>
      </w:r>
    </w:p>
    <w:p w14:paraId="2B9E22E7" w14:textId="77777777" w:rsidR="00FB011B" w:rsidRPr="00BD3A87" w:rsidRDefault="00FB011B" w:rsidP="00FB011B">
      <w:pPr>
        <w:spacing w:line="269" w:lineRule="auto"/>
        <w:ind w:leftChars="100" w:left="900" w:right="0" w:hangingChars="300" w:hanging="660"/>
        <w:rPr>
          <w:color w:val="auto"/>
          <w:sz w:val="22"/>
        </w:rPr>
      </w:pPr>
      <w:r w:rsidRPr="00BD3A87">
        <w:rPr>
          <w:rFonts w:hint="eastAsia"/>
          <w:color w:val="auto"/>
          <w:sz w:val="22"/>
        </w:rPr>
        <w:t>⑶　供用部分について、必要かつ適切な空間を確保すること。</w:t>
      </w:r>
    </w:p>
    <w:p w14:paraId="6CADD2DF" w14:textId="77777777" w:rsidR="00FB011B" w:rsidRPr="00BD3A87" w:rsidRDefault="00FB011B" w:rsidP="00FB011B">
      <w:pPr>
        <w:spacing w:line="269" w:lineRule="auto"/>
        <w:ind w:leftChars="26" w:left="282" w:right="0" w:hangingChars="100" w:hanging="220"/>
        <w:rPr>
          <w:color w:val="auto"/>
          <w:sz w:val="22"/>
        </w:rPr>
      </w:pPr>
      <w:r w:rsidRPr="00BD3A87">
        <w:rPr>
          <w:rFonts w:hint="eastAsia"/>
          <w:color w:val="auto"/>
          <w:sz w:val="22"/>
        </w:rPr>
        <w:t>２　甲は、対象施設の供用部分について、クーリングシェルターとして住民その他の者の滞在に支障が生ずるおそれがあると認めるときは、乙に対し、改善を申し入れることができる。</w:t>
      </w:r>
    </w:p>
    <w:p w14:paraId="637F933B" w14:textId="77777777" w:rsidR="00FB011B" w:rsidRPr="00BD3A87" w:rsidRDefault="00FB011B" w:rsidP="00FB011B">
      <w:pPr>
        <w:spacing w:line="269" w:lineRule="auto"/>
        <w:ind w:leftChars="100" w:left="900" w:right="0" w:hangingChars="300" w:hanging="660"/>
        <w:rPr>
          <w:color w:val="auto"/>
          <w:sz w:val="22"/>
        </w:rPr>
      </w:pPr>
    </w:p>
    <w:p w14:paraId="30403B57" w14:textId="77777777" w:rsidR="00FB011B" w:rsidRPr="00BD3A87" w:rsidRDefault="00FB011B" w:rsidP="00FB011B">
      <w:pPr>
        <w:spacing w:line="269" w:lineRule="auto"/>
        <w:ind w:leftChars="1" w:left="11" w:right="0" w:hangingChars="4" w:hanging="9"/>
        <w:rPr>
          <w:color w:val="auto"/>
          <w:sz w:val="22"/>
        </w:rPr>
      </w:pPr>
      <w:r w:rsidRPr="00BD3A87">
        <w:rPr>
          <w:rFonts w:hint="eastAsia"/>
          <w:color w:val="auto"/>
          <w:sz w:val="22"/>
        </w:rPr>
        <w:t>（熱中症特別警戒情報発表時の対応）</w:t>
      </w:r>
    </w:p>
    <w:p w14:paraId="2B314A94" w14:textId="75C5AD18" w:rsidR="00FB011B" w:rsidRPr="00BD3A87" w:rsidRDefault="00FB011B" w:rsidP="00FB011B">
      <w:pPr>
        <w:spacing w:line="269" w:lineRule="auto"/>
        <w:ind w:leftChars="26" w:left="502" w:right="0" w:hangingChars="200" w:hanging="440"/>
        <w:rPr>
          <w:color w:val="auto"/>
          <w:sz w:val="22"/>
        </w:rPr>
      </w:pPr>
      <w:r w:rsidRPr="00BD3A87">
        <w:rPr>
          <w:rFonts w:hint="eastAsia"/>
          <w:color w:val="auto"/>
          <w:sz w:val="22"/>
        </w:rPr>
        <w:t>第６条　甲は、</w:t>
      </w:r>
      <w:r w:rsidR="00487A05">
        <w:rPr>
          <w:rFonts w:hint="eastAsia"/>
          <w:color w:val="auto"/>
          <w:sz w:val="22"/>
        </w:rPr>
        <w:t>福岡</w:t>
      </w:r>
      <w:r w:rsidRPr="00BD3A87">
        <w:rPr>
          <w:rFonts w:hint="eastAsia"/>
          <w:color w:val="auto"/>
          <w:sz w:val="22"/>
        </w:rPr>
        <w:t>県を対象とする熱中症特別警戒情報の発表を知ったときは、その旨を速やかに乙に伝達するものとする。</w:t>
      </w:r>
    </w:p>
    <w:p w14:paraId="1D06DEAB" w14:textId="77777777"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lastRenderedPageBreak/>
        <w:t>２　乙は、熱中症特別警戒情報の発表を知ったときは、当該熱中症特別警戒情報の発表期間中、第４条に定める開放可能日等において、供用部分を一般に開放するものとする。</w:t>
      </w:r>
    </w:p>
    <w:p w14:paraId="2B9903DD" w14:textId="57ABA764" w:rsidR="00FB011B" w:rsidRPr="007A33D6" w:rsidRDefault="00FB011B" w:rsidP="00FB011B">
      <w:pPr>
        <w:spacing w:line="269" w:lineRule="auto"/>
        <w:ind w:leftChars="18" w:left="263" w:right="0" w:hangingChars="100" w:hanging="220"/>
        <w:rPr>
          <w:color w:val="000000" w:themeColor="text1"/>
          <w:sz w:val="22"/>
        </w:rPr>
      </w:pPr>
      <w:r w:rsidRPr="00BD3A87">
        <w:rPr>
          <w:rFonts w:hint="eastAsia"/>
          <w:color w:val="auto"/>
          <w:sz w:val="22"/>
        </w:rPr>
        <w:t>３</w:t>
      </w:r>
      <w:r w:rsidRPr="007A33D6">
        <w:rPr>
          <w:rFonts w:hint="eastAsia"/>
          <w:color w:val="000000" w:themeColor="text1"/>
          <w:sz w:val="22"/>
        </w:rPr>
        <w:t xml:space="preserve">　前項に</w:t>
      </w:r>
      <w:r w:rsidR="00056B96" w:rsidRPr="007A33D6">
        <w:rPr>
          <w:rFonts w:hint="eastAsia"/>
          <w:color w:val="000000" w:themeColor="text1"/>
          <w:sz w:val="22"/>
        </w:rPr>
        <w:t>基づく対象施設の利用者に係る</w:t>
      </w:r>
      <w:r w:rsidRPr="007A33D6">
        <w:rPr>
          <w:rFonts w:hint="eastAsia"/>
          <w:color w:val="000000" w:themeColor="text1"/>
          <w:sz w:val="22"/>
        </w:rPr>
        <w:t>対応とそれに伴う費用負担は、乙において行うものとする。</w:t>
      </w:r>
    </w:p>
    <w:p w14:paraId="2836028A" w14:textId="6B161F64" w:rsidR="00FB011B" w:rsidRPr="007271C2" w:rsidRDefault="00FB011B" w:rsidP="00FB011B">
      <w:pPr>
        <w:spacing w:line="269" w:lineRule="auto"/>
        <w:ind w:leftChars="2" w:left="5" w:right="0" w:firstLine="0"/>
        <w:rPr>
          <w:color w:val="auto"/>
          <w:sz w:val="22"/>
        </w:rPr>
      </w:pPr>
      <w:r w:rsidRPr="007A33D6">
        <w:rPr>
          <w:rFonts w:hint="eastAsia"/>
          <w:color w:val="000000" w:themeColor="text1"/>
          <w:sz w:val="22"/>
        </w:rPr>
        <w:t>４　乙は、</w:t>
      </w:r>
      <w:r w:rsidR="00056B96" w:rsidRPr="007A33D6">
        <w:rPr>
          <w:rFonts w:hint="eastAsia"/>
          <w:color w:val="000000" w:themeColor="text1"/>
          <w:sz w:val="22"/>
        </w:rPr>
        <w:t>対象施設</w:t>
      </w:r>
      <w:r w:rsidRPr="00BD3A87">
        <w:rPr>
          <w:rFonts w:hint="eastAsia"/>
          <w:color w:val="auto"/>
          <w:sz w:val="22"/>
        </w:rPr>
        <w:t>について、次のとおり運用する。</w:t>
      </w:r>
    </w:p>
    <w:p w14:paraId="3B0C2606" w14:textId="17EEDDEB" w:rsidR="00FB011B" w:rsidRPr="007271C2" w:rsidRDefault="00FB011B" w:rsidP="001201E6">
      <w:pPr>
        <w:spacing w:line="269" w:lineRule="auto"/>
        <w:ind w:leftChars="100" w:left="425" w:right="0" w:hangingChars="84" w:hanging="185"/>
        <w:rPr>
          <w:color w:val="auto"/>
          <w:sz w:val="22"/>
        </w:rPr>
      </w:pPr>
      <w:r w:rsidRPr="007271C2">
        <w:rPr>
          <w:rFonts w:hint="eastAsia"/>
          <w:color w:val="auto"/>
          <w:sz w:val="22"/>
        </w:rPr>
        <w:t>⑴　供用部分の冷房設備は、適切に維持管理し、設定温度は、</w:t>
      </w:r>
      <w:r w:rsidR="007A33D6" w:rsidRPr="007271C2">
        <w:rPr>
          <w:rFonts w:hint="eastAsia"/>
          <w:color w:val="auto"/>
          <w:sz w:val="22"/>
        </w:rPr>
        <w:t>対象施設の利用者</w:t>
      </w:r>
      <w:r w:rsidRPr="007271C2">
        <w:rPr>
          <w:rFonts w:hint="eastAsia"/>
          <w:color w:val="auto"/>
          <w:sz w:val="22"/>
        </w:rPr>
        <w:t>が快適に過ごせる温度とする。</w:t>
      </w:r>
    </w:p>
    <w:p w14:paraId="5C1B8F5E" w14:textId="191E26DA" w:rsidR="00FB011B" w:rsidRPr="007271C2" w:rsidRDefault="00FB011B" w:rsidP="001201E6">
      <w:pPr>
        <w:spacing w:line="269" w:lineRule="auto"/>
        <w:ind w:leftChars="100" w:left="425" w:right="0" w:hangingChars="84" w:hanging="185"/>
        <w:rPr>
          <w:color w:val="auto"/>
          <w:sz w:val="22"/>
        </w:rPr>
      </w:pPr>
      <w:r w:rsidRPr="007271C2">
        <w:rPr>
          <w:rFonts w:hint="eastAsia"/>
          <w:color w:val="auto"/>
          <w:sz w:val="22"/>
        </w:rPr>
        <w:t>⑵　供用部分について、無料で利用できることとし、受入可能人数に応じて、１人あたりの空間を適切に確保するとともに、休息できる椅子・ソファ等を配置する。（既設のもので可）</w:t>
      </w:r>
    </w:p>
    <w:p w14:paraId="2857E52A" w14:textId="192DC428" w:rsidR="00FB011B" w:rsidRPr="007271C2" w:rsidRDefault="00FB011B" w:rsidP="001201E6">
      <w:pPr>
        <w:spacing w:line="269" w:lineRule="auto"/>
        <w:ind w:leftChars="100" w:left="425" w:right="0" w:hangingChars="84" w:hanging="185"/>
        <w:rPr>
          <w:color w:val="auto"/>
          <w:sz w:val="22"/>
        </w:rPr>
      </w:pPr>
      <w:r w:rsidRPr="007271C2">
        <w:rPr>
          <w:rFonts w:hint="eastAsia"/>
          <w:color w:val="auto"/>
          <w:sz w:val="22"/>
        </w:rPr>
        <w:t xml:space="preserve">⑶　</w:t>
      </w:r>
      <w:r w:rsidR="00056B96" w:rsidRPr="007271C2">
        <w:rPr>
          <w:rFonts w:hint="eastAsia"/>
          <w:color w:val="auto"/>
          <w:sz w:val="22"/>
        </w:rPr>
        <w:t>対象施設の利用者</w:t>
      </w:r>
      <w:r w:rsidRPr="007271C2">
        <w:rPr>
          <w:rFonts w:hint="eastAsia"/>
          <w:color w:val="auto"/>
          <w:sz w:val="22"/>
        </w:rPr>
        <w:t>の熱中症予防のための飲食</w:t>
      </w:r>
      <w:r w:rsidR="007A33D6" w:rsidRPr="007271C2">
        <w:rPr>
          <w:rFonts w:hint="eastAsia"/>
          <w:color w:val="auto"/>
          <w:sz w:val="22"/>
        </w:rPr>
        <w:t>について、各</w:t>
      </w:r>
      <w:r w:rsidR="00056B96" w:rsidRPr="007271C2">
        <w:rPr>
          <w:rFonts w:hint="eastAsia"/>
          <w:color w:val="auto"/>
          <w:sz w:val="22"/>
        </w:rPr>
        <w:t>施設の運営の範囲で</w:t>
      </w:r>
      <w:r w:rsidRPr="007271C2">
        <w:rPr>
          <w:rFonts w:hint="eastAsia"/>
          <w:color w:val="auto"/>
          <w:sz w:val="22"/>
        </w:rPr>
        <w:t>可能とする。</w:t>
      </w:r>
    </w:p>
    <w:p w14:paraId="4EFF31D5" w14:textId="0DF4A47A" w:rsidR="00FB011B" w:rsidRPr="007271C2" w:rsidRDefault="00FB011B" w:rsidP="00FB011B">
      <w:pPr>
        <w:spacing w:line="269" w:lineRule="auto"/>
        <w:ind w:leftChars="100" w:left="900" w:right="0" w:hangingChars="300" w:hanging="660"/>
        <w:rPr>
          <w:color w:val="auto"/>
          <w:sz w:val="22"/>
        </w:rPr>
      </w:pPr>
      <w:r w:rsidRPr="007271C2">
        <w:rPr>
          <w:rFonts w:hint="eastAsia"/>
          <w:color w:val="auto"/>
          <w:sz w:val="22"/>
        </w:rPr>
        <w:t xml:space="preserve">⑷　</w:t>
      </w:r>
      <w:r w:rsidR="00056B96" w:rsidRPr="007271C2">
        <w:rPr>
          <w:rFonts w:hint="eastAsia"/>
          <w:color w:val="auto"/>
          <w:sz w:val="22"/>
        </w:rPr>
        <w:t>対象施設の</w:t>
      </w:r>
      <w:r w:rsidRPr="007271C2">
        <w:rPr>
          <w:rFonts w:hint="eastAsia"/>
          <w:color w:val="auto"/>
          <w:sz w:val="22"/>
        </w:rPr>
        <w:t>利用者に対して、過度な勧誘や不当な営業を行わない。</w:t>
      </w:r>
    </w:p>
    <w:p w14:paraId="2F278D59" w14:textId="6ED01ED5" w:rsidR="00FB011B" w:rsidRPr="007271C2" w:rsidRDefault="00FB011B" w:rsidP="0022313E">
      <w:pPr>
        <w:spacing w:line="269" w:lineRule="auto"/>
        <w:ind w:leftChars="100" w:left="425" w:right="0" w:hangingChars="84" w:hanging="185"/>
        <w:rPr>
          <w:color w:val="auto"/>
          <w:sz w:val="22"/>
        </w:rPr>
      </w:pPr>
      <w:r w:rsidRPr="007271C2">
        <w:rPr>
          <w:rFonts w:hint="eastAsia"/>
          <w:color w:val="auto"/>
          <w:sz w:val="22"/>
        </w:rPr>
        <w:t>⑸　クーリングシェルターであることがわかるよう</w:t>
      </w:r>
      <w:r w:rsidR="0022313E">
        <w:rPr>
          <w:rFonts w:hint="eastAsia"/>
          <w:color w:val="auto"/>
          <w:sz w:val="22"/>
        </w:rPr>
        <w:t>、市が提供するポスター等を</w:t>
      </w:r>
      <w:r w:rsidRPr="007271C2">
        <w:rPr>
          <w:rFonts w:hint="eastAsia"/>
          <w:color w:val="auto"/>
          <w:sz w:val="22"/>
        </w:rPr>
        <w:t>掲示</w:t>
      </w:r>
      <w:r w:rsidR="0022313E">
        <w:rPr>
          <w:rFonts w:hint="eastAsia"/>
          <w:color w:val="auto"/>
          <w:sz w:val="22"/>
        </w:rPr>
        <w:t>する</w:t>
      </w:r>
      <w:r w:rsidRPr="007271C2">
        <w:rPr>
          <w:rFonts w:hint="eastAsia"/>
          <w:color w:val="auto"/>
          <w:sz w:val="22"/>
        </w:rPr>
        <w:t>。</w:t>
      </w:r>
    </w:p>
    <w:p w14:paraId="3603E155" w14:textId="0B9245F6" w:rsidR="00056B96" w:rsidRPr="007271C2" w:rsidRDefault="007A33D6" w:rsidP="001201E6">
      <w:pPr>
        <w:spacing w:line="269" w:lineRule="auto"/>
        <w:ind w:leftChars="100" w:left="425" w:right="0" w:hangingChars="84" w:hanging="185"/>
        <w:rPr>
          <w:color w:val="auto"/>
          <w:sz w:val="22"/>
        </w:rPr>
      </w:pPr>
      <w:r w:rsidRPr="007271C2">
        <w:rPr>
          <w:rFonts w:hint="eastAsia"/>
          <w:color w:val="auto"/>
          <w:sz w:val="22"/>
        </w:rPr>
        <w:t>⑹　第１号から第５号</w:t>
      </w:r>
      <w:r w:rsidR="007271C2" w:rsidRPr="007271C2">
        <w:rPr>
          <w:rFonts w:hint="eastAsia"/>
          <w:color w:val="auto"/>
          <w:sz w:val="22"/>
        </w:rPr>
        <w:t>の</w:t>
      </w:r>
      <w:r w:rsidRPr="007271C2">
        <w:rPr>
          <w:rFonts w:hint="eastAsia"/>
          <w:color w:val="auto"/>
          <w:sz w:val="22"/>
        </w:rPr>
        <w:t>規定以外の事案については、各</w:t>
      </w:r>
      <w:r w:rsidR="00056B96" w:rsidRPr="007271C2">
        <w:rPr>
          <w:rFonts w:hint="eastAsia"/>
          <w:color w:val="auto"/>
          <w:sz w:val="22"/>
        </w:rPr>
        <w:t>施設の運営の範囲で対応するものとする。</w:t>
      </w:r>
    </w:p>
    <w:p w14:paraId="1B66686D" w14:textId="77777777" w:rsidR="00FB011B" w:rsidRPr="00BD3A87" w:rsidRDefault="00FB011B" w:rsidP="00FB011B">
      <w:pPr>
        <w:spacing w:line="269" w:lineRule="auto"/>
        <w:ind w:leftChars="100" w:left="460" w:right="0" w:hangingChars="100" w:hanging="220"/>
        <w:rPr>
          <w:color w:val="auto"/>
          <w:sz w:val="22"/>
        </w:rPr>
      </w:pPr>
    </w:p>
    <w:p w14:paraId="42C0CFF3" w14:textId="77777777" w:rsidR="00FB011B" w:rsidRPr="00BD3A87" w:rsidRDefault="00FB011B" w:rsidP="00FB011B">
      <w:pPr>
        <w:spacing w:line="269" w:lineRule="auto"/>
        <w:ind w:leftChars="2" w:left="14" w:right="0" w:hangingChars="4" w:hanging="9"/>
        <w:rPr>
          <w:color w:val="auto"/>
          <w:sz w:val="22"/>
        </w:rPr>
      </w:pPr>
      <w:r w:rsidRPr="00BD3A87">
        <w:rPr>
          <w:rFonts w:hint="eastAsia"/>
          <w:color w:val="auto"/>
          <w:sz w:val="22"/>
        </w:rPr>
        <w:t>（熱中症特別警戒情報の発表時以外の対応）</w:t>
      </w:r>
    </w:p>
    <w:p w14:paraId="79F67983" w14:textId="131B2AE8"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t>第７条　乙は、熱中症特別警戒情報の発表時以外においても、住民その他の者が暑熱を避けるための滞在場所として、第４条に定める開放</w:t>
      </w:r>
      <w:r w:rsidR="007271C2">
        <w:rPr>
          <w:rFonts w:hint="eastAsia"/>
          <w:color w:val="auto"/>
          <w:sz w:val="22"/>
        </w:rPr>
        <w:t>可能</w:t>
      </w:r>
      <w:r w:rsidRPr="00BD3A87">
        <w:rPr>
          <w:rFonts w:hint="eastAsia"/>
          <w:color w:val="auto"/>
          <w:sz w:val="22"/>
        </w:rPr>
        <w:t>日等において供用部分を一般に開放するよう努めるものとする。</w:t>
      </w:r>
    </w:p>
    <w:p w14:paraId="7FA0876E" w14:textId="77777777"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t>２　前条第３項及び第４項の規定は、前項の規定により供用部分を一般に開放する場合において準用する。</w:t>
      </w:r>
    </w:p>
    <w:p w14:paraId="4C787614" w14:textId="77777777" w:rsidR="00FB011B" w:rsidRPr="00BD3A87" w:rsidRDefault="00FB011B" w:rsidP="00FB011B">
      <w:pPr>
        <w:spacing w:after="23" w:line="259" w:lineRule="auto"/>
        <w:ind w:left="0" w:right="0" w:firstLine="0"/>
        <w:rPr>
          <w:color w:val="auto"/>
          <w:sz w:val="22"/>
        </w:rPr>
      </w:pPr>
    </w:p>
    <w:p w14:paraId="4456C57E" w14:textId="22E6D596" w:rsidR="00FB011B" w:rsidRPr="00BD3A87" w:rsidRDefault="00FB011B" w:rsidP="00FB011B">
      <w:pPr>
        <w:ind w:left="-5" w:right="0"/>
        <w:rPr>
          <w:color w:val="auto"/>
          <w:sz w:val="22"/>
        </w:rPr>
      </w:pPr>
      <w:r w:rsidRPr="00BD3A87">
        <w:rPr>
          <w:color w:val="auto"/>
          <w:sz w:val="22"/>
        </w:rPr>
        <w:t>（協定の有効期間）</w:t>
      </w:r>
    </w:p>
    <w:p w14:paraId="4FE33FA6" w14:textId="77777777" w:rsidR="00FB011B" w:rsidRPr="00BD3A87" w:rsidRDefault="00FB011B" w:rsidP="00FB011B">
      <w:pPr>
        <w:spacing w:after="0" w:line="277" w:lineRule="auto"/>
        <w:ind w:left="240" w:right="0" w:hanging="240"/>
        <w:jc w:val="both"/>
        <w:rPr>
          <w:color w:val="auto"/>
          <w:sz w:val="22"/>
        </w:rPr>
      </w:pPr>
      <w:r w:rsidRPr="00BD3A87">
        <w:rPr>
          <w:color w:val="auto"/>
          <w:sz w:val="22"/>
        </w:rPr>
        <w:t>第</w:t>
      </w:r>
      <w:r w:rsidRPr="00BD3A87">
        <w:rPr>
          <w:rFonts w:hint="eastAsia"/>
          <w:color w:val="auto"/>
          <w:sz w:val="22"/>
        </w:rPr>
        <w:t>８</w:t>
      </w:r>
      <w:r w:rsidRPr="00BD3A87">
        <w:rPr>
          <w:color w:val="auto"/>
          <w:sz w:val="22"/>
        </w:rPr>
        <w:t>条</w:t>
      </w:r>
      <w:r w:rsidRPr="00BD3A87">
        <w:rPr>
          <w:rFonts w:hint="eastAsia"/>
          <w:color w:val="auto"/>
          <w:sz w:val="22"/>
        </w:rPr>
        <w:t xml:space="preserve">　</w:t>
      </w:r>
      <w:r w:rsidRPr="00BD3A87">
        <w:rPr>
          <w:color w:val="auto"/>
          <w:sz w:val="22"/>
        </w:rPr>
        <w:t>この協定の有効期間は、</w:t>
      </w:r>
      <w:r w:rsidRPr="00BD3A87">
        <w:rPr>
          <w:rFonts w:hint="eastAsia"/>
          <w:color w:val="auto"/>
          <w:sz w:val="22"/>
        </w:rPr>
        <w:t>協定を締結した日からその日以後に最初に到来する３月３１日までとする。</w:t>
      </w:r>
      <w:r w:rsidRPr="00BD3A87">
        <w:rPr>
          <w:color w:val="auto"/>
          <w:sz w:val="22"/>
        </w:rPr>
        <w:t>ただし、当該期間の満了の</w:t>
      </w:r>
      <w:r w:rsidRPr="00BD3A87">
        <w:rPr>
          <w:rFonts w:hint="eastAsia"/>
          <w:color w:val="auto"/>
          <w:sz w:val="22"/>
        </w:rPr>
        <w:t>１</w:t>
      </w:r>
      <w:r w:rsidRPr="00BD3A87">
        <w:rPr>
          <w:color w:val="auto"/>
          <w:sz w:val="22"/>
        </w:rPr>
        <w:t xml:space="preserve">か月前までに、甲又は乙のいずれからも協定の更新をしない旨の申出がなかった場合には、協定は、引き続き同一の条件で１年間更新されるものとし、以後も同様とする。 </w:t>
      </w:r>
    </w:p>
    <w:p w14:paraId="5C0DAB14" w14:textId="77777777" w:rsidR="00FB011B" w:rsidRPr="00BD3A87" w:rsidRDefault="00FB011B" w:rsidP="00FB011B">
      <w:pPr>
        <w:spacing w:after="23" w:line="259" w:lineRule="auto"/>
        <w:ind w:left="0" w:right="0" w:firstLine="0"/>
        <w:rPr>
          <w:color w:val="auto"/>
          <w:sz w:val="22"/>
        </w:rPr>
      </w:pPr>
    </w:p>
    <w:p w14:paraId="13690E10" w14:textId="77777777" w:rsidR="00FB011B" w:rsidRPr="00BD3A87" w:rsidRDefault="00FB011B" w:rsidP="00FB011B">
      <w:pPr>
        <w:spacing w:after="23" w:line="259" w:lineRule="auto"/>
        <w:ind w:left="0" w:right="0" w:firstLine="0"/>
        <w:rPr>
          <w:color w:val="auto"/>
          <w:sz w:val="22"/>
        </w:rPr>
      </w:pPr>
      <w:r w:rsidRPr="00BD3A87">
        <w:rPr>
          <w:rFonts w:hint="eastAsia"/>
          <w:color w:val="auto"/>
          <w:sz w:val="22"/>
        </w:rPr>
        <w:t>（指定の取り消し）</w:t>
      </w:r>
    </w:p>
    <w:p w14:paraId="404D2F97" w14:textId="7D64DC5B" w:rsidR="00FB011B" w:rsidRPr="00BD3A87" w:rsidRDefault="00FB011B" w:rsidP="00FB011B">
      <w:pPr>
        <w:spacing w:after="23" w:line="259" w:lineRule="auto"/>
        <w:ind w:leftChars="1" w:left="284" w:right="0" w:hangingChars="128" w:hanging="282"/>
        <w:rPr>
          <w:color w:val="auto"/>
          <w:sz w:val="22"/>
        </w:rPr>
      </w:pPr>
      <w:r w:rsidRPr="00BD3A87">
        <w:rPr>
          <w:rFonts w:hint="eastAsia"/>
          <w:color w:val="auto"/>
          <w:sz w:val="22"/>
        </w:rPr>
        <w:t xml:space="preserve">第９条　</w:t>
      </w:r>
      <w:r w:rsidRPr="007A33D6">
        <w:rPr>
          <w:rFonts w:hint="eastAsia"/>
          <w:color w:val="000000" w:themeColor="text1"/>
          <w:sz w:val="22"/>
        </w:rPr>
        <w:t>甲は、対象施設が廃止されたと</w:t>
      </w:r>
      <w:r w:rsidRPr="007271C2">
        <w:rPr>
          <w:rFonts w:hint="eastAsia"/>
          <w:color w:val="auto"/>
          <w:sz w:val="22"/>
        </w:rPr>
        <w:t>き</w:t>
      </w:r>
      <w:r w:rsidR="00FC2161" w:rsidRPr="007271C2">
        <w:rPr>
          <w:rFonts w:hint="eastAsia"/>
          <w:color w:val="auto"/>
          <w:sz w:val="22"/>
        </w:rPr>
        <w:t>並びに対象施設が</w:t>
      </w:r>
      <w:r w:rsidRPr="007271C2">
        <w:rPr>
          <w:rFonts w:hint="eastAsia"/>
          <w:color w:val="auto"/>
          <w:sz w:val="22"/>
        </w:rPr>
        <w:t>気候変動適応法</w:t>
      </w:r>
      <w:r w:rsidR="00FC2161" w:rsidRPr="007271C2">
        <w:rPr>
          <w:rFonts w:hint="eastAsia"/>
          <w:color w:val="auto"/>
          <w:sz w:val="22"/>
        </w:rPr>
        <w:t>及び気候変動適応法施行規則</w:t>
      </w:r>
      <w:r w:rsidRPr="007271C2">
        <w:rPr>
          <w:rFonts w:hint="eastAsia"/>
          <w:color w:val="auto"/>
          <w:sz w:val="22"/>
        </w:rPr>
        <w:t>に定めるクーリングシェルターの基準に適合しなくなったとき</w:t>
      </w:r>
      <w:r w:rsidR="00BD3A87" w:rsidRPr="007271C2">
        <w:rPr>
          <w:rFonts w:hint="eastAsia"/>
          <w:color w:val="auto"/>
          <w:sz w:val="22"/>
        </w:rPr>
        <w:t>並びに対象施設をクーリングシェルターとして適切でないと判断したとき</w:t>
      </w:r>
      <w:r w:rsidRPr="007271C2">
        <w:rPr>
          <w:rFonts w:hint="eastAsia"/>
          <w:color w:val="auto"/>
          <w:sz w:val="22"/>
        </w:rPr>
        <w:t>は、対象施</w:t>
      </w:r>
      <w:r w:rsidRPr="00BD3A87">
        <w:rPr>
          <w:rFonts w:hint="eastAsia"/>
          <w:color w:val="auto"/>
          <w:sz w:val="22"/>
        </w:rPr>
        <w:t>設の指定を取り消すものとする。</w:t>
      </w:r>
    </w:p>
    <w:p w14:paraId="6C277B09" w14:textId="77777777" w:rsidR="00FB011B" w:rsidRPr="00BD3A87" w:rsidRDefault="00FB011B" w:rsidP="00FB011B">
      <w:pPr>
        <w:spacing w:after="23" w:line="259" w:lineRule="auto"/>
        <w:ind w:leftChars="1" w:left="284" w:right="0" w:hangingChars="128" w:hanging="282"/>
        <w:rPr>
          <w:color w:val="auto"/>
          <w:sz w:val="22"/>
        </w:rPr>
      </w:pPr>
      <w:r w:rsidRPr="00BD3A87">
        <w:rPr>
          <w:rFonts w:hint="eastAsia"/>
          <w:color w:val="auto"/>
          <w:sz w:val="22"/>
        </w:rPr>
        <w:t>２　前項の規定により指定を取り消したときは、前条の規定にかかわらず、本協定の効力は無効とする。</w:t>
      </w:r>
    </w:p>
    <w:p w14:paraId="41A7F78A" w14:textId="7BB6E0AC" w:rsidR="00FB011B" w:rsidRDefault="00FB011B" w:rsidP="00FB011B">
      <w:pPr>
        <w:spacing w:after="23" w:line="259" w:lineRule="auto"/>
        <w:ind w:left="0" w:right="0" w:firstLine="0"/>
        <w:rPr>
          <w:color w:val="auto"/>
          <w:sz w:val="22"/>
        </w:rPr>
      </w:pPr>
      <w:r w:rsidRPr="00BD3A87">
        <w:rPr>
          <w:color w:val="auto"/>
          <w:sz w:val="22"/>
        </w:rPr>
        <w:t xml:space="preserve"> </w:t>
      </w:r>
    </w:p>
    <w:p w14:paraId="5CB69EA7" w14:textId="605F44B8" w:rsidR="001201E6" w:rsidRPr="00BD3A87" w:rsidRDefault="001201E6" w:rsidP="00FB011B">
      <w:pPr>
        <w:spacing w:after="23" w:line="259" w:lineRule="auto"/>
        <w:ind w:left="0" w:right="0" w:firstLine="0"/>
        <w:rPr>
          <w:color w:val="auto"/>
          <w:sz w:val="22"/>
        </w:rPr>
      </w:pPr>
    </w:p>
    <w:p w14:paraId="63D038EE" w14:textId="0C9CA719" w:rsidR="00FB011B" w:rsidRPr="00BD3A87" w:rsidRDefault="00FB011B" w:rsidP="00FB011B">
      <w:pPr>
        <w:ind w:left="-5" w:right="0"/>
        <w:rPr>
          <w:color w:val="auto"/>
          <w:sz w:val="22"/>
        </w:rPr>
      </w:pPr>
      <w:r w:rsidRPr="00BD3A87">
        <w:rPr>
          <w:color w:val="auto"/>
          <w:sz w:val="22"/>
        </w:rPr>
        <w:t>（協議）</w:t>
      </w:r>
    </w:p>
    <w:p w14:paraId="4624ED75" w14:textId="77777777" w:rsidR="00FB011B" w:rsidRPr="00BD3A87" w:rsidRDefault="00FB011B" w:rsidP="00FB011B">
      <w:pPr>
        <w:ind w:left="225" w:right="0" w:hanging="240"/>
        <w:rPr>
          <w:color w:val="auto"/>
          <w:sz w:val="22"/>
        </w:rPr>
      </w:pPr>
      <w:r w:rsidRPr="00BD3A87">
        <w:rPr>
          <w:color w:val="auto"/>
          <w:sz w:val="22"/>
        </w:rPr>
        <w:t>第</w:t>
      </w:r>
      <w:r w:rsidRPr="00BD3A87">
        <w:rPr>
          <w:rFonts w:hint="eastAsia"/>
          <w:color w:val="auto"/>
          <w:sz w:val="22"/>
        </w:rPr>
        <w:t>10</w:t>
      </w:r>
      <w:r w:rsidRPr="00BD3A87">
        <w:rPr>
          <w:color w:val="auto"/>
          <w:sz w:val="22"/>
        </w:rPr>
        <w:t>条</w:t>
      </w:r>
      <w:r w:rsidRPr="00BD3A87">
        <w:rPr>
          <w:rFonts w:hint="eastAsia"/>
          <w:color w:val="auto"/>
          <w:sz w:val="22"/>
        </w:rPr>
        <w:t xml:space="preserve">　乙</w:t>
      </w:r>
      <w:r w:rsidRPr="00BD3A87">
        <w:rPr>
          <w:color w:val="auto"/>
          <w:sz w:val="22"/>
        </w:rPr>
        <w:t>は、対象施設の営業時間の変更や増改築等に伴い本協定の内容に変更が生じる場合は、あらかじめ</w:t>
      </w:r>
      <w:r w:rsidRPr="00BD3A87">
        <w:rPr>
          <w:rFonts w:hint="eastAsia"/>
          <w:color w:val="auto"/>
          <w:sz w:val="22"/>
        </w:rPr>
        <w:t>甲</w:t>
      </w:r>
      <w:r w:rsidRPr="00BD3A87">
        <w:rPr>
          <w:color w:val="auto"/>
          <w:sz w:val="22"/>
        </w:rPr>
        <w:t>と協議するものとする。</w:t>
      </w:r>
    </w:p>
    <w:p w14:paraId="11B68A08" w14:textId="77777777" w:rsidR="00FB011B" w:rsidRPr="00BD3A87" w:rsidRDefault="00FB011B" w:rsidP="00FB011B">
      <w:pPr>
        <w:ind w:left="225" w:right="0" w:hanging="240"/>
        <w:rPr>
          <w:color w:val="auto"/>
          <w:sz w:val="22"/>
        </w:rPr>
      </w:pPr>
      <w:r w:rsidRPr="00BD3A87">
        <w:rPr>
          <w:rFonts w:hint="eastAsia"/>
          <w:color w:val="auto"/>
          <w:sz w:val="22"/>
        </w:rPr>
        <w:t xml:space="preserve">２　</w:t>
      </w:r>
      <w:r w:rsidRPr="00BD3A87">
        <w:rPr>
          <w:color w:val="auto"/>
          <w:sz w:val="22"/>
        </w:rPr>
        <w:t xml:space="preserve">本協定について疑義が生じたとき又は本協定に定めがない事項について取扱いを定める必要があるときは、その都度、甲及び乙が協議して定めるものとする。 </w:t>
      </w:r>
    </w:p>
    <w:p w14:paraId="22DA174B"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23BC6F8A" w14:textId="70C3281F" w:rsidR="00FB011B" w:rsidRPr="00982FD8" w:rsidRDefault="00FB011B" w:rsidP="00FB011B">
      <w:pPr>
        <w:ind w:left="-15" w:right="0" w:firstLine="240"/>
        <w:rPr>
          <w:color w:val="auto"/>
          <w:sz w:val="22"/>
        </w:rPr>
      </w:pPr>
      <w:r w:rsidRPr="00982FD8">
        <w:rPr>
          <w:color w:val="auto"/>
          <w:sz w:val="22"/>
        </w:rPr>
        <w:t>本協定の締結を証するため、協定書２通を作成し、甲乙が記名押印のうえ、各自１通を保有するものとする。</w:t>
      </w:r>
    </w:p>
    <w:p w14:paraId="0F0FCC10" w14:textId="77777777" w:rsidR="00FB011B" w:rsidRPr="00982FD8" w:rsidRDefault="00FB011B" w:rsidP="00FB011B">
      <w:pPr>
        <w:spacing w:after="0" w:line="277" w:lineRule="auto"/>
        <w:ind w:left="0" w:right="8620" w:firstLine="0"/>
        <w:rPr>
          <w:sz w:val="22"/>
        </w:rPr>
      </w:pPr>
      <w:r w:rsidRPr="00982FD8">
        <w:rPr>
          <w:sz w:val="22"/>
        </w:rPr>
        <w:t xml:space="preserve">  </w:t>
      </w:r>
    </w:p>
    <w:p w14:paraId="6C144DDD" w14:textId="1025BB8A" w:rsidR="00FB011B" w:rsidRPr="00982FD8" w:rsidRDefault="00FB011B" w:rsidP="00912E13">
      <w:pPr>
        <w:ind w:left="-5" w:right="0" w:firstLineChars="200" w:firstLine="440"/>
        <w:rPr>
          <w:sz w:val="22"/>
        </w:rPr>
      </w:pPr>
      <w:r w:rsidRPr="00982FD8">
        <w:rPr>
          <w:sz w:val="22"/>
        </w:rPr>
        <w:t xml:space="preserve"> </w:t>
      </w:r>
      <w:r w:rsidR="00487A05">
        <w:rPr>
          <w:sz w:val="22"/>
        </w:rPr>
        <w:t xml:space="preserve"> </w:t>
      </w:r>
      <w:r w:rsidRPr="00982FD8">
        <w:rPr>
          <w:sz w:val="22"/>
        </w:rPr>
        <w:t xml:space="preserve"> 年 </w:t>
      </w:r>
      <w:r w:rsidR="00912E13">
        <w:rPr>
          <w:sz w:val="22"/>
        </w:rPr>
        <w:t xml:space="preserve"> </w:t>
      </w:r>
      <w:r w:rsidR="00487A05">
        <w:rPr>
          <w:sz w:val="22"/>
        </w:rPr>
        <w:t xml:space="preserve"> </w:t>
      </w:r>
      <w:r w:rsidRPr="00982FD8">
        <w:rPr>
          <w:sz w:val="22"/>
        </w:rPr>
        <w:t xml:space="preserve"> 月 </w:t>
      </w:r>
      <w:r w:rsidR="00912E13">
        <w:rPr>
          <w:sz w:val="22"/>
        </w:rPr>
        <w:t xml:space="preserve"> </w:t>
      </w:r>
      <w:r w:rsidRPr="00982FD8">
        <w:rPr>
          <w:sz w:val="22"/>
        </w:rPr>
        <w:t xml:space="preserve">  日</w:t>
      </w:r>
    </w:p>
    <w:p w14:paraId="61FBFF22" w14:textId="4892BA81" w:rsidR="00FB011B" w:rsidRPr="00982FD8" w:rsidRDefault="00487A05" w:rsidP="00912E13">
      <w:pPr>
        <w:ind w:left="9" w:right="0" w:firstLineChars="2000" w:firstLine="4400"/>
        <w:rPr>
          <w:sz w:val="22"/>
        </w:rPr>
      </w:pPr>
      <w:r>
        <w:rPr>
          <w:rFonts w:hint="eastAsia"/>
          <w:sz w:val="22"/>
        </w:rPr>
        <w:t>福岡</w:t>
      </w:r>
      <w:r w:rsidR="00FB011B" w:rsidRPr="00982FD8">
        <w:rPr>
          <w:rFonts w:hint="eastAsia"/>
          <w:sz w:val="22"/>
        </w:rPr>
        <w:t>県</w:t>
      </w:r>
      <w:r>
        <w:rPr>
          <w:rFonts w:hint="eastAsia"/>
          <w:sz w:val="22"/>
        </w:rPr>
        <w:t>那珂川</w:t>
      </w:r>
      <w:r w:rsidR="00FB011B" w:rsidRPr="00982FD8">
        <w:rPr>
          <w:rFonts w:hint="eastAsia"/>
          <w:sz w:val="22"/>
        </w:rPr>
        <w:t>市</w:t>
      </w:r>
      <w:r>
        <w:rPr>
          <w:rFonts w:hint="eastAsia"/>
          <w:sz w:val="22"/>
        </w:rPr>
        <w:t>西隈１丁目１番１号</w:t>
      </w:r>
    </w:p>
    <w:p w14:paraId="1B77B244" w14:textId="390E4F5E" w:rsidR="00FB011B" w:rsidRPr="00982FD8" w:rsidRDefault="00912E13" w:rsidP="00912E13">
      <w:pPr>
        <w:ind w:right="0"/>
        <w:rPr>
          <w:sz w:val="22"/>
        </w:rPr>
      </w:pPr>
      <w:r>
        <w:rPr>
          <w:rFonts w:hint="eastAsia"/>
          <w:sz w:val="22"/>
        </w:rPr>
        <w:t xml:space="preserve">　　　　　　　　　　　　　　　　　　</w:t>
      </w:r>
      <w:r w:rsidR="00FB011B" w:rsidRPr="00982FD8">
        <w:rPr>
          <w:sz w:val="22"/>
        </w:rPr>
        <w:t>甲</w:t>
      </w:r>
    </w:p>
    <w:p w14:paraId="59FE984B" w14:textId="40947AA0" w:rsidR="00FB011B" w:rsidRPr="00982FD8" w:rsidRDefault="00487A05" w:rsidP="00912E13">
      <w:pPr>
        <w:ind w:left="0" w:right="0" w:firstLineChars="2000" w:firstLine="4400"/>
        <w:rPr>
          <w:sz w:val="22"/>
        </w:rPr>
      </w:pPr>
      <w:r>
        <w:rPr>
          <w:rFonts w:hint="eastAsia"/>
          <w:sz w:val="22"/>
        </w:rPr>
        <w:t>那珂川</w:t>
      </w:r>
      <w:r w:rsidR="00FB011B" w:rsidRPr="00982FD8">
        <w:rPr>
          <w:rFonts w:hint="eastAsia"/>
          <w:sz w:val="22"/>
        </w:rPr>
        <w:t>市長</w:t>
      </w:r>
    </w:p>
    <w:p w14:paraId="17255AED" w14:textId="77777777" w:rsidR="00FB011B" w:rsidRPr="00982FD8" w:rsidRDefault="00FB011B" w:rsidP="00FB011B">
      <w:pPr>
        <w:ind w:left="4253" w:right="0" w:firstLine="0"/>
        <w:rPr>
          <w:sz w:val="22"/>
        </w:rPr>
      </w:pPr>
    </w:p>
    <w:p w14:paraId="0F1DFC3C" w14:textId="51CDC414" w:rsidR="00FB011B" w:rsidRDefault="00FB011B" w:rsidP="00912E13">
      <w:pPr>
        <w:ind w:left="0" w:right="0" w:firstLineChars="2000" w:firstLine="4400"/>
        <w:rPr>
          <w:sz w:val="22"/>
        </w:rPr>
      </w:pPr>
      <w:r w:rsidRPr="00982FD8">
        <w:rPr>
          <w:rFonts w:hint="eastAsia"/>
          <w:sz w:val="22"/>
        </w:rPr>
        <w:t>住所</w:t>
      </w:r>
    </w:p>
    <w:p w14:paraId="1E700473" w14:textId="77777777" w:rsidR="0053135D" w:rsidRPr="00982FD8" w:rsidRDefault="0053135D" w:rsidP="00FB011B">
      <w:pPr>
        <w:ind w:left="4253" w:right="0" w:firstLine="0"/>
        <w:rPr>
          <w:sz w:val="22"/>
        </w:rPr>
      </w:pPr>
    </w:p>
    <w:p w14:paraId="29F77129" w14:textId="4DC9720E" w:rsidR="00BE1B2E" w:rsidRDefault="00FB011B" w:rsidP="00912E13">
      <w:pPr>
        <w:ind w:right="0" w:firstLineChars="1800" w:firstLine="3960"/>
      </w:pPr>
      <w:r w:rsidRPr="00982FD8">
        <w:rPr>
          <w:sz w:val="22"/>
        </w:rPr>
        <w:t xml:space="preserve">乙  </w:t>
      </w:r>
      <w:r w:rsidRPr="00982FD8">
        <w:rPr>
          <w:rFonts w:hint="eastAsia"/>
          <w:sz w:val="22"/>
        </w:rPr>
        <w:t>氏名</w:t>
      </w:r>
      <w:r w:rsidR="00BE1B2E">
        <w:br w:type="page"/>
      </w:r>
    </w:p>
    <w:p w14:paraId="0F27AE9A" w14:textId="33A5E935" w:rsidR="00BE1B2E" w:rsidRDefault="001A5C85" w:rsidP="001A5C85">
      <w:pPr>
        <w:ind w:right="0"/>
        <w:jc w:val="center"/>
      </w:pPr>
      <w:r>
        <w:rPr>
          <w:rFonts w:hint="eastAsia"/>
          <w:noProof/>
        </w:rPr>
        <w:lastRenderedPageBreak/>
        <mc:AlternateContent>
          <mc:Choice Requires="wps">
            <w:drawing>
              <wp:anchor distT="0" distB="0" distL="114300" distR="114300" simplePos="0" relativeHeight="251659264" behindDoc="0" locked="0" layoutInCell="1" allowOverlap="1" wp14:anchorId="7EF05EEE" wp14:editId="01A1D2F4">
                <wp:simplePos x="0" y="0"/>
                <wp:positionH relativeFrom="column">
                  <wp:posOffset>68143</wp:posOffset>
                </wp:positionH>
                <wp:positionV relativeFrom="paragraph">
                  <wp:posOffset>-265628</wp:posOffset>
                </wp:positionV>
                <wp:extent cx="713064" cy="461395"/>
                <wp:effectExtent l="0" t="0" r="14605" b="10160"/>
                <wp:wrapNone/>
                <wp:docPr id="1" name="正方形/長方形 1"/>
                <wp:cNvGraphicFramePr/>
                <a:graphic xmlns:a="http://schemas.openxmlformats.org/drawingml/2006/main">
                  <a:graphicData uri="http://schemas.microsoft.com/office/word/2010/wordprocessingShape">
                    <wps:wsp>
                      <wps:cNvSpPr/>
                      <wps:spPr>
                        <a:xfrm>
                          <a:off x="0" y="0"/>
                          <a:ext cx="713064" cy="461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37E57" w14:textId="6423C924" w:rsidR="001A5C85" w:rsidRDefault="001A5C85" w:rsidP="001A5C85">
                            <w:pPr>
                              <w:ind w:left="0" w:firstLineChars="100" w:firstLine="240"/>
                            </w:pPr>
                            <w:r>
                              <w:rPr>
                                <w:rFonts w:hint="eastAsia"/>
                              </w:rPr>
                              <w:t>別</w:t>
                            </w:r>
                            <w:r w:rsidR="0053135D">
                              <w:rPr>
                                <w:rFonts w:hint="eastAsia"/>
                              </w:rPr>
                              <w:t xml:space="preserve"> </w:t>
                            </w:r>
                            <w:r>
                              <w:rPr>
                                <w:rFonts w:hint="eastAsia"/>
                              </w:rPr>
                              <w:t>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7EF05EEE" id="正方形/長方形 1" o:spid="_x0000_s1026" style="position:absolute;left:0;text-align:left;margin-left:5.35pt;margin-top:-20.9pt;width:56.15pt;height:36.35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" filled="f" strokecolor="black [3213]" strokeweight="1pt">
                <v:textbox style="mso-fit-shape-to-text:t">
                  <w:txbxContent>
                    <w:p w14:paraId="4CD37E57" w14:textId="6423C924" w:rsidR="001A5C85" w:rsidRDefault="001A5C85" w:rsidP="001A5C85">
                      <w:pPr>
                        <w:ind w:left="0" w:firstLineChars="100" w:firstLine="240"/>
                      </w:pPr>
                      <w:r>
                        <w:rPr>
                          <w:rFonts w:hint="eastAsia"/>
                        </w:rPr>
                        <w:t>別</w:t>
                      </w:r>
                      <w:r w:rsidR="0053135D">
                        <w:rPr>
                          <w:rFonts w:hint="eastAsia"/>
                        </w:rPr>
                        <w:t xml:space="preserve"> </w:t>
                      </w:r>
                      <w:r>
                        <w:rPr>
                          <w:rFonts w:hint="eastAsia"/>
                        </w:rPr>
                        <w:t>表</w:t>
                      </w:r>
                    </w:p>
                  </w:txbxContent>
                </v:textbox>
              </v:rect>
            </w:pict>
          </mc:Fallback>
        </mc:AlternateContent>
      </w:r>
      <w:r w:rsidR="00BE1B2E">
        <w:rPr>
          <w:rFonts w:hint="eastAsia"/>
        </w:rPr>
        <w:t>対象施設の概要等について</w:t>
      </w:r>
    </w:p>
    <w:tbl>
      <w:tblPr>
        <w:tblStyle w:val="ab"/>
        <w:tblW w:w="8789" w:type="dxa"/>
        <w:tblInd w:w="-5" w:type="dxa"/>
        <w:tblLook w:val="04A0" w:firstRow="1" w:lastRow="0" w:firstColumn="1" w:lastColumn="0" w:noHBand="0" w:noVBand="1"/>
      </w:tblPr>
      <w:tblGrid>
        <w:gridCol w:w="685"/>
        <w:gridCol w:w="1583"/>
        <w:gridCol w:w="1276"/>
        <w:gridCol w:w="5245"/>
      </w:tblGrid>
      <w:tr w:rsidR="001A5C85" w14:paraId="41A922F1" w14:textId="77777777" w:rsidTr="0053135D">
        <w:trPr>
          <w:cantSplit/>
          <w:trHeight w:val="680"/>
        </w:trPr>
        <w:tc>
          <w:tcPr>
            <w:tcW w:w="685" w:type="dxa"/>
            <w:vMerge w:val="restart"/>
            <w:textDirection w:val="tbRlV"/>
            <w:vAlign w:val="center"/>
          </w:tcPr>
          <w:p w14:paraId="37838995" w14:textId="4ACCD6FE" w:rsidR="001A5C85" w:rsidRDefault="001A5C85" w:rsidP="001A5C85">
            <w:pPr>
              <w:ind w:left="113" w:right="113" w:firstLine="0"/>
              <w:jc w:val="center"/>
            </w:pPr>
            <w:r>
              <w:rPr>
                <w:rFonts w:hint="eastAsia"/>
              </w:rPr>
              <w:t>対象施設</w:t>
            </w:r>
          </w:p>
        </w:tc>
        <w:tc>
          <w:tcPr>
            <w:tcW w:w="2859" w:type="dxa"/>
            <w:gridSpan w:val="2"/>
            <w:vAlign w:val="center"/>
          </w:tcPr>
          <w:p w14:paraId="18A88A8E" w14:textId="7D0D786B" w:rsidR="001A5C85" w:rsidRDefault="001A5C85" w:rsidP="001A5C85">
            <w:pPr>
              <w:ind w:left="0" w:right="0" w:firstLine="0"/>
              <w:jc w:val="both"/>
            </w:pPr>
            <w:r>
              <w:rPr>
                <w:rFonts w:hint="eastAsia"/>
              </w:rPr>
              <w:t>名称</w:t>
            </w:r>
          </w:p>
        </w:tc>
        <w:tc>
          <w:tcPr>
            <w:tcW w:w="5245" w:type="dxa"/>
            <w:vAlign w:val="center"/>
          </w:tcPr>
          <w:p w14:paraId="14D81BA4" w14:textId="77777777" w:rsidR="001A5C85" w:rsidRDefault="001A5C85" w:rsidP="00982FD8">
            <w:pPr>
              <w:ind w:left="0" w:right="0" w:firstLine="0"/>
              <w:jc w:val="both"/>
            </w:pPr>
          </w:p>
        </w:tc>
      </w:tr>
      <w:tr w:rsidR="00982FD8" w14:paraId="7A2D6A11" w14:textId="77777777" w:rsidTr="0053135D">
        <w:trPr>
          <w:cantSplit/>
          <w:trHeight w:val="680"/>
        </w:trPr>
        <w:tc>
          <w:tcPr>
            <w:tcW w:w="685" w:type="dxa"/>
            <w:vMerge/>
            <w:textDirection w:val="tbRlV"/>
          </w:tcPr>
          <w:p w14:paraId="4678AA2E" w14:textId="77777777" w:rsidR="00982FD8" w:rsidRDefault="00982FD8" w:rsidP="001A5C85">
            <w:pPr>
              <w:ind w:left="113" w:right="113" w:firstLine="0"/>
              <w:jc w:val="center"/>
            </w:pPr>
          </w:p>
        </w:tc>
        <w:tc>
          <w:tcPr>
            <w:tcW w:w="2859" w:type="dxa"/>
            <w:gridSpan w:val="2"/>
            <w:vAlign w:val="center"/>
          </w:tcPr>
          <w:p w14:paraId="1F45EF76" w14:textId="1C51AA86" w:rsidR="00982FD8" w:rsidRDefault="00982FD8" w:rsidP="001A5C85">
            <w:pPr>
              <w:ind w:left="0" w:right="0" w:firstLine="0"/>
              <w:jc w:val="both"/>
            </w:pPr>
            <w:r>
              <w:rPr>
                <w:rFonts w:hint="eastAsia"/>
              </w:rPr>
              <w:t>住所</w:t>
            </w:r>
          </w:p>
        </w:tc>
        <w:tc>
          <w:tcPr>
            <w:tcW w:w="5245" w:type="dxa"/>
            <w:vAlign w:val="center"/>
          </w:tcPr>
          <w:p w14:paraId="59004394" w14:textId="77777777" w:rsidR="00982FD8" w:rsidRDefault="00982FD8" w:rsidP="00982FD8">
            <w:pPr>
              <w:ind w:left="0" w:right="0" w:firstLine="0"/>
              <w:jc w:val="both"/>
            </w:pPr>
          </w:p>
        </w:tc>
      </w:tr>
      <w:tr w:rsidR="001A5C85" w14:paraId="09215127" w14:textId="77777777" w:rsidTr="0053135D">
        <w:trPr>
          <w:cantSplit/>
          <w:trHeight w:val="680"/>
        </w:trPr>
        <w:tc>
          <w:tcPr>
            <w:tcW w:w="685" w:type="dxa"/>
            <w:vMerge/>
            <w:textDirection w:val="tbRlV"/>
          </w:tcPr>
          <w:p w14:paraId="37ADE462" w14:textId="77777777" w:rsidR="001A5C85" w:rsidRDefault="001A5C85" w:rsidP="001A5C85">
            <w:pPr>
              <w:ind w:left="113" w:right="113" w:firstLine="0"/>
              <w:jc w:val="center"/>
            </w:pPr>
          </w:p>
        </w:tc>
        <w:tc>
          <w:tcPr>
            <w:tcW w:w="1583" w:type="dxa"/>
            <w:vMerge w:val="restart"/>
            <w:vAlign w:val="center"/>
          </w:tcPr>
          <w:p w14:paraId="251F6144" w14:textId="0862A1F4" w:rsidR="001A5C85" w:rsidRDefault="001A5C85" w:rsidP="001A5C85">
            <w:pPr>
              <w:ind w:left="0" w:right="0" w:firstLine="0"/>
              <w:jc w:val="both"/>
            </w:pPr>
            <w:r>
              <w:rPr>
                <w:rFonts w:hint="eastAsia"/>
              </w:rPr>
              <w:t>開放可能日及び時間帯</w:t>
            </w:r>
          </w:p>
        </w:tc>
        <w:tc>
          <w:tcPr>
            <w:tcW w:w="1276" w:type="dxa"/>
            <w:vAlign w:val="center"/>
          </w:tcPr>
          <w:p w14:paraId="3FE32321" w14:textId="228D84B9" w:rsidR="001A5C85" w:rsidRDefault="001A5C85" w:rsidP="001A5C85">
            <w:pPr>
              <w:ind w:left="0" w:right="0" w:firstLine="0"/>
              <w:jc w:val="both"/>
            </w:pPr>
            <w:r>
              <w:rPr>
                <w:rFonts w:hint="eastAsia"/>
              </w:rPr>
              <w:t>曜日</w:t>
            </w:r>
          </w:p>
        </w:tc>
        <w:tc>
          <w:tcPr>
            <w:tcW w:w="5245" w:type="dxa"/>
            <w:vAlign w:val="center"/>
          </w:tcPr>
          <w:p w14:paraId="07C77006" w14:textId="77777777" w:rsidR="001A5C85" w:rsidRDefault="001A5C85" w:rsidP="00982FD8">
            <w:pPr>
              <w:ind w:left="0" w:right="0" w:firstLine="0"/>
              <w:jc w:val="both"/>
            </w:pPr>
          </w:p>
        </w:tc>
      </w:tr>
      <w:tr w:rsidR="001A5C85" w14:paraId="4366A82E" w14:textId="77777777" w:rsidTr="0053135D">
        <w:trPr>
          <w:cantSplit/>
          <w:trHeight w:val="680"/>
        </w:trPr>
        <w:tc>
          <w:tcPr>
            <w:tcW w:w="685" w:type="dxa"/>
            <w:vMerge/>
            <w:textDirection w:val="tbRlV"/>
          </w:tcPr>
          <w:p w14:paraId="5E32F6C5" w14:textId="77777777" w:rsidR="001A5C85" w:rsidRDefault="001A5C85" w:rsidP="001A5C85">
            <w:pPr>
              <w:ind w:left="113" w:right="113" w:firstLine="0"/>
              <w:jc w:val="center"/>
            </w:pPr>
          </w:p>
        </w:tc>
        <w:tc>
          <w:tcPr>
            <w:tcW w:w="1583" w:type="dxa"/>
            <w:vMerge/>
            <w:vAlign w:val="center"/>
          </w:tcPr>
          <w:p w14:paraId="6431C6D8" w14:textId="77777777" w:rsidR="001A5C85" w:rsidRDefault="001A5C85" w:rsidP="001A5C85">
            <w:pPr>
              <w:ind w:left="0" w:right="0" w:firstLine="0"/>
              <w:jc w:val="both"/>
            </w:pPr>
          </w:p>
        </w:tc>
        <w:tc>
          <w:tcPr>
            <w:tcW w:w="1276" w:type="dxa"/>
            <w:vAlign w:val="center"/>
          </w:tcPr>
          <w:p w14:paraId="64A64028" w14:textId="07854AE1" w:rsidR="001A5C85" w:rsidRDefault="001A5C85" w:rsidP="001A5C85">
            <w:pPr>
              <w:ind w:left="0" w:right="0" w:firstLine="0"/>
              <w:jc w:val="both"/>
            </w:pPr>
            <w:r>
              <w:rPr>
                <w:rFonts w:hint="eastAsia"/>
              </w:rPr>
              <w:t>時間</w:t>
            </w:r>
          </w:p>
        </w:tc>
        <w:tc>
          <w:tcPr>
            <w:tcW w:w="5245" w:type="dxa"/>
            <w:vAlign w:val="center"/>
          </w:tcPr>
          <w:p w14:paraId="58F829C1" w14:textId="77777777" w:rsidR="001A5C85" w:rsidRDefault="001A5C85" w:rsidP="00982FD8">
            <w:pPr>
              <w:ind w:left="0" w:right="0" w:firstLine="0"/>
              <w:jc w:val="both"/>
            </w:pPr>
          </w:p>
        </w:tc>
      </w:tr>
      <w:tr w:rsidR="001A5C85" w14:paraId="58069D3A" w14:textId="77777777" w:rsidTr="0053135D">
        <w:trPr>
          <w:cantSplit/>
          <w:trHeight w:val="680"/>
        </w:trPr>
        <w:tc>
          <w:tcPr>
            <w:tcW w:w="685" w:type="dxa"/>
            <w:vMerge/>
            <w:textDirection w:val="tbRlV"/>
          </w:tcPr>
          <w:p w14:paraId="544EC919" w14:textId="77777777" w:rsidR="001A5C85" w:rsidRDefault="001A5C85" w:rsidP="001A5C85">
            <w:pPr>
              <w:ind w:left="113" w:right="113" w:firstLine="0"/>
              <w:jc w:val="center"/>
            </w:pPr>
          </w:p>
        </w:tc>
        <w:tc>
          <w:tcPr>
            <w:tcW w:w="1583" w:type="dxa"/>
            <w:vMerge/>
            <w:vAlign w:val="center"/>
          </w:tcPr>
          <w:p w14:paraId="6D859C7F" w14:textId="77777777" w:rsidR="001A5C85" w:rsidRDefault="001A5C85" w:rsidP="001A5C85">
            <w:pPr>
              <w:ind w:left="0" w:right="0" w:firstLine="0"/>
              <w:jc w:val="both"/>
            </w:pPr>
          </w:p>
        </w:tc>
        <w:tc>
          <w:tcPr>
            <w:tcW w:w="1276" w:type="dxa"/>
            <w:vAlign w:val="center"/>
          </w:tcPr>
          <w:p w14:paraId="39D19ADD" w14:textId="29ADA397" w:rsidR="001A5C85" w:rsidRDefault="001A5C85" w:rsidP="001A5C85">
            <w:pPr>
              <w:ind w:left="0" w:right="0" w:firstLine="0"/>
              <w:jc w:val="both"/>
            </w:pPr>
            <w:r>
              <w:rPr>
                <w:rFonts w:hint="eastAsia"/>
              </w:rPr>
              <w:t>特記事項</w:t>
            </w:r>
          </w:p>
        </w:tc>
        <w:tc>
          <w:tcPr>
            <w:tcW w:w="5245" w:type="dxa"/>
            <w:vAlign w:val="center"/>
          </w:tcPr>
          <w:p w14:paraId="392EEB53" w14:textId="77777777" w:rsidR="001A5C85" w:rsidRDefault="001A5C85" w:rsidP="00982FD8">
            <w:pPr>
              <w:ind w:left="0" w:right="0" w:firstLine="0"/>
              <w:jc w:val="both"/>
            </w:pPr>
          </w:p>
        </w:tc>
      </w:tr>
      <w:tr w:rsidR="001A5C85" w14:paraId="338DE7FE" w14:textId="77777777" w:rsidTr="0053135D">
        <w:trPr>
          <w:cantSplit/>
          <w:trHeight w:val="680"/>
        </w:trPr>
        <w:tc>
          <w:tcPr>
            <w:tcW w:w="685" w:type="dxa"/>
            <w:vMerge/>
            <w:textDirection w:val="tbRlV"/>
          </w:tcPr>
          <w:p w14:paraId="10CA9E41" w14:textId="77777777" w:rsidR="001A5C85" w:rsidRDefault="001A5C85" w:rsidP="001A5C85">
            <w:pPr>
              <w:ind w:left="113" w:right="113" w:firstLine="0"/>
              <w:jc w:val="center"/>
            </w:pPr>
          </w:p>
        </w:tc>
        <w:tc>
          <w:tcPr>
            <w:tcW w:w="2859" w:type="dxa"/>
            <w:gridSpan w:val="2"/>
            <w:vAlign w:val="center"/>
          </w:tcPr>
          <w:p w14:paraId="6DE1C8B9" w14:textId="0D3E1F76" w:rsidR="001A5C85" w:rsidRDefault="000D24C1" w:rsidP="001A5C85">
            <w:pPr>
              <w:ind w:left="0" w:right="0" w:firstLine="0"/>
              <w:jc w:val="both"/>
            </w:pPr>
            <w:r>
              <w:rPr>
                <w:rFonts w:hint="eastAsia"/>
              </w:rPr>
              <w:t>受入</w:t>
            </w:r>
            <w:r w:rsidR="001A5C85">
              <w:rPr>
                <w:rFonts w:hint="eastAsia"/>
              </w:rPr>
              <w:t>可能人数</w:t>
            </w:r>
          </w:p>
        </w:tc>
        <w:tc>
          <w:tcPr>
            <w:tcW w:w="5245" w:type="dxa"/>
            <w:vAlign w:val="center"/>
          </w:tcPr>
          <w:p w14:paraId="09DE6323" w14:textId="77777777" w:rsidR="001A5C85" w:rsidRDefault="001A5C85" w:rsidP="00982FD8">
            <w:pPr>
              <w:ind w:left="0" w:right="0" w:firstLine="0"/>
              <w:jc w:val="both"/>
            </w:pPr>
          </w:p>
        </w:tc>
      </w:tr>
      <w:tr w:rsidR="001A5C85" w14:paraId="38E6A4DE" w14:textId="77777777" w:rsidTr="0053135D">
        <w:trPr>
          <w:cantSplit/>
          <w:trHeight w:val="680"/>
        </w:trPr>
        <w:tc>
          <w:tcPr>
            <w:tcW w:w="685" w:type="dxa"/>
            <w:vMerge/>
            <w:textDirection w:val="tbRlV"/>
          </w:tcPr>
          <w:p w14:paraId="6609D08A" w14:textId="77777777" w:rsidR="001A5C85" w:rsidRDefault="001A5C85" w:rsidP="001A5C85">
            <w:pPr>
              <w:ind w:left="113" w:right="113" w:firstLine="0"/>
              <w:jc w:val="center"/>
            </w:pPr>
          </w:p>
        </w:tc>
        <w:tc>
          <w:tcPr>
            <w:tcW w:w="2859" w:type="dxa"/>
            <w:gridSpan w:val="2"/>
            <w:vAlign w:val="center"/>
          </w:tcPr>
          <w:p w14:paraId="00BF0E51" w14:textId="4A880E2C" w:rsidR="001A5C85" w:rsidRDefault="003252C0" w:rsidP="001A5C85">
            <w:pPr>
              <w:ind w:left="0" w:right="0" w:firstLine="0"/>
              <w:jc w:val="both"/>
            </w:pPr>
            <w:r w:rsidRPr="001A7498">
              <w:rPr>
                <w:rFonts w:hint="eastAsia"/>
                <w:color w:val="000000" w:themeColor="text1"/>
              </w:rPr>
              <w:t>供</w:t>
            </w:r>
            <w:r w:rsidR="001A5C85">
              <w:rPr>
                <w:rFonts w:hint="eastAsia"/>
              </w:rPr>
              <w:t>用部分の概要</w:t>
            </w:r>
          </w:p>
        </w:tc>
        <w:tc>
          <w:tcPr>
            <w:tcW w:w="5245" w:type="dxa"/>
            <w:vAlign w:val="center"/>
          </w:tcPr>
          <w:p w14:paraId="3C94F0CC" w14:textId="77777777" w:rsidR="001A5C85" w:rsidRDefault="001A5C85" w:rsidP="00982FD8">
            <w:pPr>
              <w:ind w:left="0" w:right="0" w:firstLine="0"/>
              <w:jc w:val="both"/>
            </w:pPr>
          </w:p>
        </w:tc>
      </w:tr>
      <w:tr w:rsidR="001A5C85" w14:paraId="38A712BD" w14:textId="77777777" w:rsidTr="0053135D">
        <w:trPr>
          <w:cantSplit/>
          <w:trHeight w:val="680"/>
        </w:trPr>
        <w:tc>
          <w:tcPr>
            <w:tcW w:w="685" w:type="dxa"/>
            <w:vMerge w:val="restart"/>
            <w:textDirection w:val="tbRlV"/>
            <w:vAlign w:val="center"/>
          </w:tcPr>
          <w:p w14:paraId="034FA707" w14:textId="7F0A7D1D" w:rsidR="001A5C85" w:rsidRDefault="001A5C85" w:rsidP="007A33D6">
            <w:pPr>
              <w:ind w:left="113" w:right="113" w:firstLine="0"/>
              <w:jc w:val="center"/>
            </w:pPr>
            <w:r w:rsidRPr="007271C2">
              <w:rPr>
                <w:rFonts w:hint="eastAsia"/>
                <w:color w:val="auto"/>
              </w:rPr>
              <w:t>対象施設</w:t>
            </w:r>
            <w:r w:rsidR="00612FDA" w:rsidRPr="007271C2">
              <w:rPr>
                <w:rFonts w:hint="eastAsia"/>
                <w:color w:val="auto"/>
              </w:rPr>
              <w:t>管理</w:t>
            </w:r>
            <w:r w:rsidRPr="007271C2">
              <w:rPr>
                <w:rFonts w:hint="eastAsia"/>
                <w:color w:val="auto"/>
              </w:rPr>
              <w:t>者</w:t>
            </w:r>
          </w:p>
        </w:tc>
        <w:tc>
          <w:tcPr>
            <w:tcW w:w="2859" w:type="dxa"/>
            <w:gridSpan w:val="2"/>
            <w:vAlign w:val="center"/>
          </w:tcPr>
          <w:p w14:paraId="7A5BB0BF" w14:textId="6BEB763B" w:rsidR="001A5C85" w:rsidRDefault="001A5C85" w:rsidP="001A5C85">
            <w:pPr>
              <w:ind w:left="0" w:right="0" w:firstLine="0"/>
              <w:jc w:val="both"/>
            </w:pPr>
            <w:r>
              <w:rPr>
                <w:rFonts w:hint="eastAsia"/>
              </w:rPr>
              <w:t>所属部課</w:t>
            </w:r>
          </w:p>
        </w:tc>
        <w:tc>
          <w:tcPr>
            <w:tcW w:w="5245" w:type="dxa"/>
            <w:vAlign w:val="center"/>
          </w:tcPr>
          <w:p w14:paraId="2A988806" w14:textId="77777777" w:rsidR="001A5C85" w:rsidRDefault="001A5C85" w:rsidP="00982FD8">
            <w:pPr>
              <w:ind w:left="0" w:right="0" w:firstLine="0"/>
              <w:jc w:val="both"/>
            </w:pPr>
          </w:p>
        </w:tc>
      </w:tr>
      <w:tr w:rsidR="001A5C85" w14:paraId="26B9DE19" w14:textId="77777777" w:rsidTr="0053135D">
        <w:trPr>
          <w:cantSplit/>
          <w:trHeight w:val="680"/>
        </w:trPr>
        <w:tc>
          <w:tcPr>
            <w:tcW w:w="685" w:type="dxa"/>
            <w:vMerge/>
            <w:textDirection w:val="tbRlV"/>
            <w:vAlign w:val="center"/>
          </w:tcPr>
          <w:p w14:paraId="7C86BE37" w14:textId="77777777" w:rsidR="001A5C85" w:rsidRDefault="001A5C85" w:rsidP="001A5C85">
            <w:pPr>
              <w:ind w:left="113" w:right="113" w:firstLine="0"/>
              <w:jc w:val="center"/>
            </w:pPr>
          </w:p>
        </w:tc>
        <w:tc>
          <w:tcPr>
            <w:tcW w:w="2859" w:type="dxa"/>
            <w:gridSpan w:val="2"/>
            <w:vAlign w:val="center"/>
          </w:tcPr>
          <w:p w14:paraId="182AF231" w14:textId="6041BA22" w:rsidR="001A5C85" w:rsidRDefault="001A5C85" w:rsidP="001A5C85">
            <w:pPr>
              <w:ind w:left="0" w:right="0" w:firstLine="0"/>
              <w:jc w:val="both"/>
            </w:pPr>
            <w:r>
              <w:rPr>
                <w:rFonts w:hint="eastAsia"/>
              </w:rPr>
              <w:t>役職名</w:t>
            </w:r>
          </w:p>
        </w:tc>
        <w:tc>
          <w:tcPr>
            <w:tcW w:w="5245" w:type="dxa"/>
            <w:vAlign w:val="center"/>
          </w:tcPr>
          <w:p w14:paraId="4299F0DB" w14:textId="77777777" w:rsidR="001A5C85" w:rsidRDefault="001A5C85" w:rsidP="00982FD8">
            <w:pPr>
              <w:ind w:left="0" w:right="0" w:firstLine="0"/>
              <w:jc w:val="both"/>
            </w:pPr>
          </w:p>
        </w:tc>
      </w:tr>
      <w:tr w:rsidR="001A5C85" w14:paraId="68406310" w14:textId="77777777" w:rsidTr="0053135D">
        <w:trPr>
          <w:cantSplit/>
          <w:trHeight w:val="680"/>
        </w:trPr>
        <w:tc>
          <w:tcPr>
            <w:tcW w:w="685" w:type="dxa"/>
            <w:vMerge/>
            <w:textDirection w:val="tbRlV"/>
            <w:vAlign w:val="center"/>
          </w:tcPr>
          <w:p w14:paraId="438A2512" w14:textId="77777777" w:rsidR="001A5C85" w:rsidRDefault="001A5C85" w:rsidP="001A5C85">
            <w:pPr>
              <w:ind w:left="113" w:right="113" w:firstLine="0"/>
              <w:jc w:val="center"/>
            </w:pPr>
          </w:p>
        </w:tc>
        <w:tc>
          <w:tcPr>
            <w:tcW w:w="2859" w:type="dxa"/>
            <w:gridSpan w:val="2"/>
            <w:vAlign w:val="center"/>
          </w:tcPr>
          <w:p w14:paraId="5F037BE4" w14:textId="4C735BAB" w:rsidR="001A5C85" w:rsidRDefault="001A5C85" w:rsidP="001A5C85">
            <w:pPr>
              <w:ind w:left="0" w:right="0" w:firstLine="0"/>
              <w:jc w:val="both"/>
            </w:pPr>
            <w:r>
              <w:rPr>
                <w:rFonts w:hint="eastAsia"/>
              </w:rPr>
              <w:t>氏名</w:t>
            </w:r>
          </w:p>
        </w:tc>
        <w:tc>
          <w:tcPr>
            <w:tcW w:w="5245" w:type="dxa"/>
            <w:vAlign w:val="center"/>
          </w:tcPr>
          <w:p w14:paraId="23B4C042" w14:textId="77777777" w:rsidR="001A5C85" w:rsidRDefault="001A5C85" w:rsidP="00982FD8">
            <w:pPr>
              <w:ind w:left="0" w:right="0" w:firstLine="0"/>
              <w:jc w:val="both"/>
            </w:pPr>
          </w:p>
        </w:tc>
      </w:tr>
    </w:tbl>
    <w:p w14:paraId="4DDBC085" w14:textId="22D6776A" w:rsidR="00BE1B2E" w:rsidRDefault="00BE1B2E" w:rsidP="001A5C85">
      <w:pPr>
        <w:ind w:left="0" w:right="0" w:firstLine="0"/>
      </w:pPr>
    </w:p>
    <w:sectPr w:rsidR="00BE1B2E">
      <w:pgSz w:w="11906" w:h="16838"/>
      <w:pgMar w:top="1858" w:right="1465" w:bottom="177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0184" w14:textId="77777777" w:rsidR="00424755" w:rsidRDefault="00424755" w:rsidP="0008168B">
      <w:pPr>
        <w:spacing w:after="0" w:line="240" w:lineRule="auto"/>
      </w:pPr>
      <w:r>
        <w:separator/>
      </w:r>
    </w:p>
  </w:endnote>
  <w:endnote w:type="continuationSeparator" w:id="0">
    <w:p w14:paraId="6999263F" w14:textId="77777777" w:rsidR="00424755" w:rsidRDefault="00424755" w:rsidP="0008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9E59" w14:textId="77777777" w:rsidR="00424755" w:rsidRDefault="00424755" w:rsidP="0008168B">
      <w:pPr>
        <w:spacing w:after="0" w:line="240" w:lineRule="auto"/>
      </w:pPr>
      <w:r>
        <w:separator/>
      </w:r>
    </w:p>
  </w:footnote>
  <w:footnote w:type="continuationSeparator" w:id="0">
    <w:p w14:paraId="5B905790" w14:textId="77777777" w:rsidR="00424755" w:rsidRDefault="00424755" w:rsidP="00081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1A39"/>
    <w:multiLevelType w:val="hybridMultilevel"/>
    <w:tmpl w:val="60C2503A"/>
    <w:lvl w:ilvl="0" w:tplc="730C0DBC">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872445"/>
    <w:multiLevelType w:val="hybridMultilevel"/>
    <w:tmpl w:val="2D4658AC"/>
    <w:lvl w:ilvl="0" w:tplc="3140E30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282F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AE13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2AD75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42E2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34A2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9073C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F678E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9C1D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312426"/>
    <w:multiLevelType w:val="hybridMultilevel"/>
    <w:tmpl w:val="1C845898"/>
    <w:lvl w:ilvl="0" w:tplc="5AC256C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1C2B8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9808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5CA51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A603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52A1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AA58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C6CEE5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D09ED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EB"/>
    <w:rsid w:val="0001455A"/>
    <w:rsid w:val="000145EB"/>
    <w:rsid w:val="000560B6"/>
    <w:rsid w:val="00056B96"/>
    <w:rsid w:val="00076EAD"/>
    <w:rsid w:val="0008168B"/>
    <w:rsid w:val="000967F2"/>
    <w:rsid w:val="000C532A"/>
    <w:rsid w:val="000C7AA4"/>
    <w:rsid w:val="000D24C1"/>
    <w:rsid w:val="000E4DC2"/>
    <w:rsid w:val="001201E6"/>
    <w:rsid w:val="00152239"/>
    <w:rsid w:val="00170F60"/>
    <w:rsid w:val="001857BE"/>
    <w:rsid w:val="001A5C85"/>
    <w:rsid w:val="001A7498"/>
    <w:rsid w:val="001B4795"/>
    <w:rsid w:val="001D3D41"/>
    <w:rsid w:val="001D5DB3"/>
    <w:rsid w:val="001F7765"/>
    <w:rsid w:val="0022313E"/>
    <w:rsid w:val="00254644"/>
    <w:rsid w:val="00265BCC"/>
    <w:rsid w:val="00282883"/>
    <w:rsid w:val="002E6648"/>
    <w:rsid w:val="003252C0"/>
    <w:rsid w:val="00352B53"/>
    <w:rsid w:val="00375E92"/>
    <w:rsid w:val="0039002D"/>
    <w:rsid w:val="00424755"/>
    <w:rsid w:val="00462FB2"/>
    <w:rsid w:val="004730BD"/>
    <w:rsid w:val="00475547"/>
    <w:rsid w:val="00487A05"/>
    <w:rsid w:val="004B6696"/>
    <w:rsid w:val="004E1B45"/>
    <w:rsid w:val="0053135D"/>
    <w:rsid w:val="00556A46"/>
    <w:rsid w:val="00595806"/>
    <w:rsid w:val="005975D3"/>
    <w:rsid w:val="005E4B31"/>
    <w:rsid w:val="00612FDA"/>
    <w:rsid w:val="00653085"/>
    <w:rsid w:val="00694ACC"/>
    <w:rsid w:val="0069510D"/>
    <w:rsid w:val="007271C2"/>
    <w:rsid w:val="007272D2"/>
    <w:rsid w:val="00746C0A"/>
    <w:rsid w:val="00754D23"/>
    <w:rsid w:val="007A33D6"/>
    <w:rsid w:val="0086498A"/>
    <w:rsid w:val="0087051C"/>
    <w:rsid w:val="008E641B"/>
    <w:rsid w:val="00901C43"/>
    <w:rsid w:val="00912E13"/>
    <w:rsid w:val="00982FD8"/>
    <w:rsid w:val="00997E05"/>
    <w:rsid w:val="009D0D54"/>
    <w:rsid w:val="00A305E9"/>
    <w:rsid w:val="00AC01F1"/>
    <w:rsid w:val="00B41165"/>
    <w:rsid w:val="00B65846"/>
    <w:rsid w:val="00B7088A"/>
    <w:rsid w:val="00B97DBA"/>
    <w:rsid w:val="00BD3A87"/>
    <w:rsid w:val="00BE1B2E"/>
    <w:rsid w:val="00BF2902"/>
    <w:rsid w:val="00D06ABC"/>
    <w:rsid w:val="00D13FAD"/>
    <w:rsid w:val="00DE4F06"/>
    <w:rsid w:val="00E26398"/>
    <w:rsid w:val="00E36CD9"/>
    <w:rsid w:val="00E636D3"/>
    <w:rsid w:val="00EF2E22"/>
    <w:rsid w:val="00F63DBD"/>
    <w:rsid w:val="00F975AB"/>
    <w:rsid w:val="00FB011B"/>
    <w:rsid w:val="00FB0D1A"/>
    <w:rsid w:val="00FC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3CD247"/>
  <w15:docId w15:val="{B1202E1B-7CCD-43A1-9C4E-E441EC9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8" w:lineRule="auto"/>
      <w:ind w:left="10" w:right="23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1455A"/>
    <w:rPr>
      <w:sz w:val="18"/>
      <w:szCs w:val="18"/>
    </w:rPr>
  </w:style>
  <w:style w:type="paragraph" w:styleId="a4">
    <w:name w:val="annotation text"/>
    <w:basedOn w:val="a"/>
    <w:link w:val="a5"/>
    <w:uiPriority w:val="99"/>
    <w:unhideWhenUsed/>
    <w:rsid w:val="0001455A"/>
  </w:style>
  <w:style w:type="character" w:customStyle="1" w:styleId="a5">
    <w:name w:val="コメント文字列 (文字)"/>
    <w:basedOn w:val="a0"/>
    <w:link w:val="a4"/>
    <w:uiPriority w:val="99"/>
    <w:rsid w:val="0001455A"/>
    <w:rPr>
      <w:rFonts w:ascii="ＭＳ 明朝" w:eastAsia="ＭＳ 明朝" w:hAnsi="ＭＳ 明朝" w:cs="ＭＳ 明朝"/>
      <w:color w:val="000000"/>
      <w:sz w:val="24"/>
    </w:rPr>
  </w:style>
  <w:style w:type="paragraph" w:styleId="a6">
    <w:name w:val="annotation subject"/>
    <w:basedOn w:val="a4"/>
    <w:next w:val="a4"/>
    <w:link w:val="a7"/>
    <w:uiPriority w:val="99"/>
    <w:semiHidden/>
    <w:unhideWhenUsed/>
    <w:rsid w:val="0001455A"/>
    <w:rPr>
      <w:b/>
      <w:bCs/>
    </w:rPr>
  </w:style>
  <w:style w:type="character" w:customStyle="1" w:styleId="a7">
    <w:name w:val="コメント内容 (文字)"/>
    <w:basedOn w:val="a5"/>
    <w:link w:val="a6"/>
    <w:uiPriority w:val="99"/>
    <w:semiHidden/>
    <w:rsid w:val="0001455A"/>
    <w:rPr>
      <w:rFonts w:ascii="ＭＳ 明朝" w:eastAsia="ＭＳ 明朝" w:hAnsi="ＭＳ 明朝" w:cs="ＭＳ 明朝"/>
      <w:b/>
      <w:bCs/>
      <w:color w:val="000000"/>
      <w:sz w:val="24"/>
    </w:rPr>
  </w:style>
  <w:style w:type="paragraph" w:styleId="a8">
    <w:name w:val="Balloon Text"/>
    <w:basedOn w:val="a"/>
    <w:link w:val="a9"/>
    <w:uiPriority w:val="99"/>
    <w:semiHidden/>
    <w:unhideWhenUsed/>
    <w:rsid w:val="0001455A"/>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55A"/>
    <w:rPr>
      <w:rFonts w:asciiTheme="majorHAnsi" w:eastAsiaTheme="majorEastAsia" w:hAnsiTheme="majorHAnsi" w:cstheme="majorBidi"/>
      <w:color w:val="000000"/>
      <w:sz w:val="18"/>
      <w:szCs w:val="18"/>
    </w:rPr>
  </w:style>
  <w:style w:type="paragraph" w:styleId="aa">
    <w:name w:val="List Paragraph"/>
    <w:basedOn w:val="a"/>
    <w:uiPriority w:val="34"/>
    <w:qFormat/>
    <w:rsid w:val="002E6648"/>
    <w:pPr>
      <w:ind w:leftChars="400" w:left="840"/>
    </w:pPr>
  </w:style>
  <w:style w:type="table" w:styleId="ab">
    <w:name w:val="Table Grid"/>
    <w:basedOn w:val="a1"/>
    <w:uiPriority w:val="39"/>
    <w:rsid w:val="00BE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8168B"/>
    <w:pPr>
      <w:tabs>
        <w:tab w:val="center" w:pos="4252"/>
        <w:tab w:val="right" w:pos="8504"/>
      </w:tabs>
      <w:snapToGrid w:val="0"/>
    </w:pPr>
  </w:style>
  <w:style w:type="character" w:customStyle="1" w:styleId="ad">
    <w:name w:val="ヘッダー (文字)"/>
    <w:basedOn w:val="a0"/>
    <w:link w:val="ac"/>
    <w:uiPriority w:val="99"/>
    <w:rsid w:val="0008168B"/>
    <w:rPr>
      <w:rFonts w:ascii="ＭＳ 明朝" w:eastAsia="ＭＳ 明朝" w:hAnsi="ＭＳ 明朝" w:cs="ＭＳ 明朝"/>
      <w:color w:val="000000"/>
      <w:sz w:val="24"/>
    </w:rPr>
  </w:style>
  <w:style w:type="paragraph" w:styleId="ae">
    <w:name w:val="footer"/>
    <w:basedOn w:val="a"/>
    <w:link w:val="af"/>
    <w:uiPriority w:val="99"/>
    <w:unhideWhenUsed/>
    <w:rsid w:val="0008168B"/>
    <w:pPr>
      <w:tabs>
        <w:tab w:val="center" w:pos="4252"/>
        <w:tab w:val="right" w:pos="8504"/>
      </w:tabs>
      <w:snapToGrid w:val="0"/>
    </w:pPr>
  </w:style>
  <w:style w:type="character" w:customStyle="1" w:styleId="af">
    <w:name w:val="フッター (文字)"/>
    <w:basedOn w:val="a0"/>
    <w:link w:val="ae"/>
    <w:uiPriority w:val="99"/>
    <w:rsid w:val="0008168B"/>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0782-8FBC-4741-924E-6516996E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今崎 瑛絵</dc:creator>
  <cp:keywords/>
  <cp:lastModifiedBy>NT20117</cp:lastModifiedBy>
  <cp:revision>11</cp:revision>
  <dcterms:created xsi:type="dcterms:W3CDTF">2025-04-16T01:13:00Z</dcterms:created>
  <dcterms:modified xsi:type="dcterms:W3CDTF">2025-04-18T03:09:00Z</dcterms:modified>
</cp:coreProperties>
</file>