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BB26" w14:textId="3556F7BA" w:rsidR="00F915CA" w:rsidRPr="00F6116F" w:rsidRDefault="00F915CA" w:rsidP="00F915CA">
      <w:pPr>
        <w:rPr>
          <w:rFonts w:ascii="ＭＳ 明朝" w:hAnsi="ＭＳ 明朝"/>
          <w:color w:val="000000" w:themeColor="text1"/>
          <w:sz w:val="22"/>
          <w:szCs w:val="28"/>
        </w:rPr>
      </w:pPr>
      <w:r w:rsidRPr="00F6116F">
        <w:rPr>
          <w:rFonts w:ascii="ＭＳ 明朝" w:hAnsi="ＭＳ 明朝" w:hint="eastAsia"/>
          <w:color w:val="000000" w:themeColor="text1"/>
          <w:sz w:val="22"/>
          <w:szCs w:val="28"/>
        </w:rPr>
        <w:t>様式第</w:t>
      </w:r>
      <w:r w:rsidR="00F06FCA" w:rsidRPr="00F6116F">
        <w:rPr>
          <w:rFonts w:ascii="ＭＳ 明朝" w:hAnsi="ＭＳ 明朝" w:hint="eastAsia"/>
          <w:color w:val="000000" w:themeColor="text1"/>
          <w:sz w:val="22"/>
          <w:szCs w:val="28"/>
        </w:rPr>
        <w:t>4</w:t>
      </w:r>
      <w:r w:rsidRPr="00F6116F">
        <w:rPr>
          <w:rFonts w:ascii="ＭＳ 明朝" w:hAnsi="ＭＳ 明朝" w:hint="eastAsia"/>
          <w:color w:val="000000" w:themeColor="text1"/>
          <w:sz w:val="22"/>
          <w:szCs w:val="28"/>
        </w:rPr>
        <w:t>号</w:t>
      </w:r>
    </w:p>
    <w:p w14:paraId="6A31959E" w14:textId="77777777" w:rsidR="00E018AD" w:rsidRPr="00F6116F" w:rsidRDefault="00E018AD" w:rsidP="00E018AD">
      <w:pPr>
        <w:jc w:val="center"/>
        <w:rPr>
          <w:rFonts w:ascii="ＭＳ 明朝" w:hAnsi="ＭＳ 明朝"/>
          <w:b/>
          <w:color w:val="000000" w:themeColor="text1"/>
          <w:sz w:val="28"/>
          <w:szCs w:val="28"/>
        </w:rPr>
      </w:pPr>
      <w:r w:rsidRPr="00F6116F">
        <w:rPr>
          <w:rFonts w:ascii="ＭＳ 明朝" w:hAnsi="ＭＳ 明朝" w:hint="eastAsia"/>
          <w:b/>
          <w:color w:val="000000" w:themeColor="text1"/>
          <w:sz w:val="28"/>
          <w:szCs w:val="28"/>
        </w:rPr>
        <w:t>暴力団の排除に関する誓約書</w:t>
      </w:r>
    </w:p>
    <w:p w14:paraId="0B45AF22" w14:textId="77777777" w:rsidR="00E018AD" w:rsidRPr="00F6116F" w:rsidRDefault="00E018AD" w:rsidP="00E018AD">
      <w:pPr>
        <w:jc w:val="right"/>
        <w:rPr>
          <w:rFonts w:ascii="ＭＳ 明朝" w:hAnsi="ＭＳ 明朝"/>
        </w:rPr>
      </w:pPr>
      <w:r w:rsidRPr="00F6116F">
        <w:rPr>
          <w:rFonts w:ascii="ＭＳ 明朝" w:hAnsi="ＭＳ 明朝" w:hint="eastAsia"/>
        </w:rPr>
        <w:t>令和</w:t>
      </w:r>
      <w:r w:rsidR="002B10E3" w:rsidRPr="00F6116F">
        <w:rPr>
          <w:rFonts w:ascii="ＭＳ 明朝" w:hAnsi="ＭＳ 明朝" w:hint="eastAsia"/>
        </w:rPr>
        <w:t xml:space="preserve">　　</w:t>
      </w:r>
      <w:r w:rsidRPr="00F6116F">
        <w:rPr>
          <w:rFonts w:ascii="ＭＳ 明朝" w:hAnsi="ＭＳ 明朝" w:hint="eastAsia"/>
        </w:rPr>
        <w:t>年　　月　　日</w:t>
      </w:r>
    </w:p>
    <w:p w14:paraId="0B5C71F0" w14:textId="77777777" w:rsidR="00E018AD" w:rsidRPr="00F6116F" w:rsidRDefault="00E018AD" w:rsidP="00E018AD">
      <w:pPr>
        <w:rPr>
          <w:rFonts w:ascii="ＭＳ 明朝" w:hAnsi="ＭＳ 明朝"/>
        </w:rPr>
      </w:pPr>
      <w:r w:rsidRPr="00F6116F">
        <w:rPr>
          <w:rFonts w:ascii="ＭＳ 明朝" w:hAnsi="ＭＳ 明朝" w:hint="eastAsia"/>
        </w:rPr>
        <w:t>あて先）那珂川市</w:t>
      </w:r>
      <w:r w:rsidR="00BD68DD" w:rsidRPr="00F6116F">
        <w:rPr>
          <w:rFonts w:ascii="ＭＳ 明朝" w:hAnsi="ＭＳ 明朝" w:hint="eastAsia"/>
        </w:rPr>
        <w:t>長</w:t>
      </w:r>
    </w:p>
    <w:p w14:paraId="748BBBB5" w14:textId="77777777" w:rsidR="00E018AD" w:rsidRPr="00F6116F" w:rsidRDefault="00E018AD" w:rsidP="00E018AD">
      <w:pPr>
        <w:rPr>
          <w:rFonts w:ascii="ＭＳ 明朝" w:hAnsi="ＭＳ 明朝"/>
        </w:rPr>
      </w:pPr>
    </w:p>
    <w:p w14:paraId="2FACFF73" w14:textId="77777777" w:rsidR="00E018AD" w:rsidRPr="00F6116F" w:rsidRDefault="00E018AD" w:rsidP="00E018AD">
      <w:pPr>
        <w:rPr>
          <w:rFonts w:ascii="ＭＳ 明朝" w:hAnsi="ＭＳ 明朝"/>
        </w:rPr>
      </w:pPr>
      <w:r w:rsidRPr="00F6116F">
        <w:rPr>
          <w:rFonts w:ascii="ＭＳ 明朝" w:hAnsi="ＭＳ 明朝" w:hint="eastAsia"/>
        </w:rPr>
        <w:tab/>
      </w:r>
      <w:r w:rsidRPr="00F6116F">
        <w:rPr>
          <w:rFonts w:ascii="ＭＳ 明朝" w:hAnsi="ＭＳ 明朝" w:hint="eastAsia"/>
        </w:rPr>
        <w:tab/>
      </w:r>
      <w:r w:rsidRPr="00F6116F">
        <w:rPr>
          <w:rFonts w:ascii="ＭＳ 明朝" w:hAnsi="ＭＳ 明朝" w:hint="eastAsia"/>
        </w:rPr>
        <w:tab/>
      </w:r>
      <w:r w:rsidRPr="00F6116F">
        <w:rPr>
          <w:rFonts w:ascii="ＭＳ 明朝" w:hAnsi="ＭＳ 明朝" w:hint="eastAsia"/>
        </w:rPr>
        <w:tab/>
      </w:r>
      <w:r w:rsidRPr="00F6116F">
        <w:rPr>
          <w:rFonts w:ascii="ＭＳ 明朝" w:hAnsi="ＭＳ 明朝" w:hint="eastAsia"/>
        </w:rPr>
        <w:tab/>
        <w:t>商号又は名称</w:t>
      </w:r>
    </w:p>
    <w:p w14:paraId="1AD09973" w14:textId="77777777" w:rsidR="00E018AD" w:rsidRPr="00F6116F" w:rsidRDefault="00E018AD" w:rsidP="00E018AD">
      <w:pPr>
        <w:rPr>
          <w:rFonts w:ascii="ＭＳ 明朝" w:hAnsi="ＭＳ 明朝"/>
        </w:rPr>
      </w:pPr>
    </w:p>
    <w:p w14:paraId="4F9B8CDF" w14:textId="77777777" w:rsidR="00E018AD" w:rsidRPr="00F6116F" w:rsidRDefault="00E018AD" w:rsidP="00E018AD">
      <w:pPr>
        <w:rPr>
          <w:rFonts w:ascii="ＭＳ 明朝" w:hAnsi="ＭＳ 明朝"/>
        </w:rPr>
      </w:pPr>
      <w:r w:rsidRPr="00F6116F">
        <w:rPr>
          <w:rFonts w:ascii="ＭＳ 明朝" w:hAnsi="ＭＳ 明朝" w:hint="eastAsia"/>
        </w:rPr>
        <w:tab/>
      </w:r>
      <w:r w:rsidRPr="00F6116F">
        <w:rPr>
          <w:rFonts w:ascii="ＭＳ 明朝" w:hAnsi="ＭＳ 明朝" w:hint="eastAsia"/>
        </w:rPr>
        <w:tab/>
      </w:r>
      <w:r w:rsidRPr="00F6116F">
        <w:rPr>
          <w:rFonts w:ascii="ＭＳ 明朝" w:hAnsi="ＭＳ 明朝" w:hint="eastAsia"/>
        </w:rPr>
        <w:tab/>
      </w:r>
      <w:r w:rsidRPr="00F6116F">
        <w:rPr>
          <w:rFonts w:ascii="ＭＳ 明朝" w:hAnsi="ＭＳ 明朝" w:hint="eastAsia"/>
        </w:rPr>
        <w:tab/>
      </w:r>
      <w:r w:rsidRPr="00F6116F">
        <w:rPr>
          <w:rFonts w:ascii="ＭＳ 明朝" w:hAnsi="ＭＳ 明朝" w:hint="eastAsia"/>
        </w:rPr>
        <w:tab/>
      </w:r>
      <w:r w:rsidRPr="00F6116F">
        <w:rPr>
          <w:rFonts w:ascii="ＭＳ 明朝" w:hAnsi="ＭＳ 明朝" w:hint="eastAsia"/>
          <w:spacing w:val="28"/>
          <w:kern w:val="0"/>
          <w:fitText w:val="1272" w:id="2034498308"/>
        </w:rPr>
        <w:t>代表者氏</w:t>
      </w:r>
      <w:r w:rsidRPr="00F6116F">
        <w:rPr>
          <w:rFonts w:ascii="ＭＳ 明朝" w:hAnsi="ＭＳ 明朝" w:hint="eastAsia"/>
          <w:kern w:val="0"/>
          <w:fitText w:val="1272" w:id="2034498308"/>
        </w:rPr>
        <w:t>名</w:t>
      </w:r>
      <w:r w:rsidRPr="00F6116F">
        <w:rPr>
          <w:rFonts w:ascii="ＭＳ 明朝" w:hAnsi="ＭＳ 明朝" w:hint="eastAsia"/>
        </w:rPr>
        <w:t xml:space="preserve">　　　　　　　　　　　　　　　</w:t>
      </w:r>
      <w:r w:rsidRPr="00F6116F">
        <w:rPr>
          <w:rFonts w:ascii="ＭＳ 明朝" w:hAnsi="ＭＳ 明朝"/>
          <w:color w:val="808080"/>
        </w:rPr>
        <w:fldChar w:fldCharType="begin"/>
      </w:r>
      <w:r w:rsidRPr="00F6116F">
        <w:rPr>
          <w:rFonts w:ascii="ＭＳ 明朝" w:hAnsi="ＭＳ 明朝"/>
          <w:color w:val="808080"/>
        </w:rPr>
        <w:instrText xml:space="preserve"> eq \o\ac(○,</w:instrText>
      </w:r>
      <w:r w:rsidRPr="00F6116F">
        <w:rPr>
          <w:rFonts w:ascii="ＭＳ 明朝" w:hAnsi="ＭＳ 明朝"/>
          <w:color w:val="808080"/>
          <w:position w:val="2"/>
          <w:sz w:val="14"/>
        </w:rPr>
        <w:instrText>印</w:instrText>
      </w:r>
      <w:r w:rsidRPr="00F6116F">
        <w:rPr>
          <w:rFonts w:ascii="ＭＳ 明朝" w:hAnsi="ＭＳ 明朝"/>
          <w:color w:val="808080"/>
        </w:rPr>
        <w:instrText>)</w:instrText>
      </w:r>
      <w:r w:rsidRPr="00F6116F">
        <w:rPr>
          <w:rFonts w:ascii="ＭＳ 明朝" w:hAnsi="ＭＳ 明朝"/>
          <w:color w:val="808080"/>
        </w:rPr>
        <w:fldChar w:fldCharType="end"/>
      </w:r>
    </w:p>
    <w:p w14:paraId="1D78146A" w14:textId="77777777" w:rsidR="00E018AD" w:rsidRPr="00F6116F" w:rsidRDefault="00E018AD" w:rsidP="00E018AD">
      <w:pPr>
        <w:rPr>
          <w:rFonts w:ascii="ＭＳ 明朝" w:hAnsi="ＭＳ 明朝"/>
        </w:rPr>
      </w:pPr>
    </w:p>
    <w:p w14:paraId="22B3F256" w14:textId="77777777" w:rsidR="00E018AD" w:rsidRPr="00F6116F" w:rsidRDefault="00E018AD" w:rsidP="00E018AD">
      <w:pPr>
        <w:rPr>
          <w:rFonts w:ascii="ＭＳ 明朝" w:hAnsi="ＭＳ 明朝"/>
        </w:rPr>
      </w:pPr>
    </w:p>
    <w:p w14:paraId="6C64A02F" w14:textId="77777777" w:rsidR="00E018AD" w:rsidRPr="00F6116F" w:rsidRDefault="00E018AD" w:rsidP="00E018AD">
      <w:pPr>
        <w:rPr>
          <w:rFonts w:ascii="ＭＳ 明朝" w:hAnsi="ＭＳ 明朝"/>
        </w:rPr>
      </w:pPr>
    </w:p>
    <w:p w14:paraId="6B622E32" w14:textId="77777777" w:rsidR="00E018AD" w:rsidRPr="00F6116F" w:rsidRDefault="00E018AD" w:rsidP="00E018AD">
      <w:pPr>
        <w:rPr>
          <w:rFonts w:ascii="ＭＳ 明朝" w:hAnsi="ＭＳ 明朝"/>
        </w:rPr>
      </w:pPr>
      <w:r w:rsidRPr="00F6116F">
        <w:rPr>
          <w:rFonts w:ascii="ＭＳ 明朝" w:hAnsi="ＭＳ 明朝" w:hint="eastAsia"/>
        </w:rPr>
        <w:t xml:space="preserve">　</w:t>
      </w:r>
      <w:r w:rsidR="007801DD" w:rsidRPr="00F6116F">
        <w:rPr>
          <w:rFonts w:ascii="ＭＳ 明朝" w:hAnsi="ＭＳ 明朝" w:hint="eastAsia"/>
        </w:rPr>
        <w:t>本プロポーザル</w:t>
      </w:r>
      <w:r w:rsidRPr="00F6116F">
        <w:rPr>
          <w:rFonts w:ascii="ＭＳ 明朝" w:hAnsi="ＭＳ 明朝" w:hint="eastAsia"/>
        </w:rPr>
        <w:t>に関し、競争の導入による公共サービスの改革に関する法律(平成18年6月2日法律第51号)第十条(※注1)に該当しないことを誓約するとともに、今後とも同法並びに那珂川市暴力団排除条例(平成22年条例第15号)(※注2)を遵守することを誓約します。</w:t>
      </w:r>
    </w:p>
    <w:p w14:paraId="30932F92" w14:textId="77777777" w:rsidR="00E018AD" w:rsidRPr="00F6116F" w:rsidRDefault="00E018AD" w:rsidP="00E018AD">
      <w:pPr>
        <w:rPr>
          <w:rFonts w:ascii="ＭＳ 明朝" w:hAnsi="ＭＳ 明朝"/>
        </w:rPr>
      </w:pPr>
      <w:r w:rsidRPr="00F6116F">
        <w:rPr>
          <w:rFonts w:ascii="ＭＳ 明朝" w:hAnsi="ＭＳ 明朝" w:hint="eastAsia"/>
        </w:rPr>
        <w:t xml:space="preserve">　また、本誓約書に違反する行為を行った場合は、那珂川市指名競争入札参加資格者の指名停止等措置要綱(平成23年要綱第9号)第4条第1項の規定により指名停止等の処分及び那珂川市契約規則（平成21年規則第11号）第48条の規定より、契約の解除を受けても異議ないことを誓約します。</w:t>
      </w:r>
    </w:p>
    <w:p w14:paraId="1994D42D" w14:textId="77777777" w:rsidR="00E018AD" w:rsidRPr="00F6116F" w:rsidRDefault="00E018AD" w:rsidP="00E018AD">
      <w:pPr>
        <w:rPr>
          <w:rFonts w:ascii="ＭＳ 明朝" w:hAnsi="ＭＳ 明朝"/>
        </w:rPr>
      </w:pPr>
    </w:p>
    <w:p w14:paraId="7D9C778B" w14:textId="77777777" w:rsidR="00E018AD" w:rsidRPr="00F6116F" w:rsidRDefault="00E018AD" w:rsidP="00E018AD">
      <w:pPr>
        <w:rPr>
          <w:rFonts w:ascii="ＭＳ 明朝" w:hAnsi="ＭＳ 明朝"/>
        </w:rPr>
      </w:pPr>
      <w:r w:rsidRPr="00F6116F">
        <w:rPr>
          <w:rFonts w:ascii="ＭＳ 明朝" w:hAnsi="ＭＳ 明朝" w:hint="eastAsia"/>
        </w:rPr>
        <w:t>※注1：競争の導入による公共サービスの改革に関する法律(抜粋)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018AD" w:rsidRPr="00F6116F" w14:paraId="68098E89" w14:textId="77777777" w:rsidTr="008E5440">
        <w:tc>
          <w:tcPr>
            <w:tcW w:w="9606" w:type="dxa"/>
            <w:shd w:val="clear" w:color="auto" w:fill="auto"/>
          </w:tcPr>
          <w:p w14:paraId="76A30E59"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第十条　次の各号のいずれかに該当する者は、官民競争入札に参加することができない。</w:t>
            </w:r>
          </w:p>
          <w:p w14:paraId="686A5A1A"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14:paraId="530F7554"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五　第二十二条第一項の規定により契約を解除され、その解除の日から起算して五年を経過しない者</w:t>
            </w:r>
          </w:p>
          <w:p w14:paraId="13150836"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六　営業に関し成年者と同一の行為能力を有しない未成年者でその法定代理人が前各号のいずれかに該当するもの</w:t>
            </w:r>
          </w:p>
          <w:p w14:paraId="28E8BA4A"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七　法人であって、その役員のうちに前各号のいずれかに該当する者があるもの</w:t>
            </w:r>
          </w:p>
          <w:p w14:paraId="033F64FB"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八　暴力団員又は暴力団員でなくなった日から五年を経過しない者がその事業活動を支配する者</w:t>
            </w:r>
          </w:p>
          <w:p w14:paraId="32119839"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九　その者の親会社等(その者の経営を実質的に支配することが可能となる関係にあるものとして政令で定める者をいう。次号において同じ。)が前各号のいずれかに該当する者</w:t>
            </w:r>
          </w:p>
        </w:tc>
      </w:tr>
    </w:tbl>
    <w:p w14:paraId="51AE07B8" w14:textId="77777777" w:rsidR="00E018AD" w:rsidRPr="00F6116F" w:rsidRDefault="00E018AD" w:rsidP="00E018AD">
      <w:pPr>
        <w:rPr>
          <w:rFonts w:ascii="ＭＳ 明朝" w:hAnsi="ＭＳ 明朝"/>
        </w:rPr>
      </w:pPr>
    </w:p>
    <w:p w14:paraId="1C6AF18B" w14:textId="77777777" w:rsidR="00E018AD" w:rsidRPr="00F6116F" w:rsidRDefault="00E018AD" w:rsidP="00E018AD">
      <w:pPr>
        <w:rPr>
          <w:rFonts w:ascii="ＭＳ 明朝" w:hAnsi="ＭＳ 明朝"/>
        </w:rPr>
      </w:pPr>
      <w:r w:rsidRPr="00F6116F">
        <w:rPr>
          <w:rFonts w:ascii="ＭＳ 明朝" w:hAnsi="ＭＳ 明朝" w:hint="eastAsia"/>
        </w:rPr>
        <w:t>※注2：</w:t>
      </w:r>
      <w:r w:rsidRPr="00F6116F">
        <w:rPr>
          <w:rFonts w:ascii="ＭＳ 明朝" w:hAnsi="ＭＳ 明朝"/>
        </w:rPr>
        <w:t>那珂川</w:t>
      </w:r>
      <w:r w:rsidRPr="00F6116F">
        <w:rPr>
          <w:rFonts w:ascii="ＭＳ 明朝" w:hAnsi="ＭＳ 明朝" w:hint="eastAsia"/>
        </w:rPr>
        <w:t>市</w:t>
      </w:r>
      <w:r w:rsidRPr="00F6116F">
        <w:rPr>
          <w:rFonts w:ascii="ＭＳ 明朝" w:hAnsi="ＭＳ 明朝"/>
        </w:rPr>
        <w:t>暴力団排除条例</w:t>
      </w:r>
      <w:r w:rsidRPr="00F6116F">
        <w:rPr>
          <w:rFonts w:ascii="ＭＳ 明朝" w:hAnsi="ＭＳ 明朝" w:hint="eastAsia"/>
        </w:rPr>
        <w:t>(抜粋)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7"/>
      </w:tblGrid>
      <w:tr w:rsidR="00E018AD" w:rsidRPr="00F6116F" w14:paraId="4313F85F" w14:textId="77777777" w:rsidTr="008E5440">
        <w:tc>
          <w:tcPr>
            <w:tcW w:w="9597" w:type="dxa"/>
            <w:shd w:val="clear" w:color="auto" w:fill="auto"/>
          </w:tcPr>
          <w:p w14:paraId="4DC110DA"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民及び事業者の役割）</w:t>
            </w:r>
          </w:p>
          <w:p w14:paraId="02B04D3F"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 xml:space="preserve">第5条　</w:t>
            </w:r>
            <w:r w:rsidRPr="00F6116F">
              <w:rPr>
                <w:rFonts w:ascii="ＭＳ 明朝" w:hAnsi="ＭＳ 明朝" w:cs="ＭＳ Ｐゴシック" w:hint="eastAsia"/>
                <w:sz w:val="18"/>
                <w:szCs w:val="18"/>
              </w:rPr>
              <w:t>市民</w:t>
            </w:r>
            <w:r w:rsidRPr="00F6116F">
              <w:rPr>
                <w:rFonts w:ascii="ＭＳ 明朝" w:hAnsi="ＭＳ 明朝" w:cs="ＭＳ Ｐゴシック"/>
                <w:sz w:val="18"/>
                <w:szCs w:val="18"/>
              </w:rPr>
              <w:t>は、暴力団の排除のための活動に自主的に、かつ、相互の連携協力を図って取り組むとともに、</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が実施する暴力団の排除に関する施策に協力するよう努めるものとする。</w:t>
            </w:r>
          </w:p>
          <w:p w14:paraId="40901964"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2　事業者は、その行う事業（事業の準備を含む。以下同じ。）により暴力団を利することとならないようにするとともに、</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が実施する暴力団の排除に関する施策に協力するものとする。</w:t>
            </w:r>
          </w:p>
          <w:p w14:paraId="732AF150"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 xml:space="preserve">3　</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民及び事業者は、暴力団の排除に資すると認められる情報を知ったときは、</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及び警察署その他関係機関に対し、当該情報を提供するよう努めるものとする。</w:t>
            </w:r>
          </w:p>
          <w:p w14:paraId="51786EB1"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の事務及び事業における措置）</w:t>
            </w:r>
          </w:p>
          <w:p w14:paraId="143B540B"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sz w:val="18"/>
                <w:szCs w:val="18"/>
              </w:rPr>
              <w:t xml:space="preserve">第6条　</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は、公共工事その他</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の事務又は事業により暴力団を利することとならないよう、暴力団員又は暴力団若しくは暴力団員と密接な関係を有する者を</w:t>
            </w:r>
            <w:r w:rsidRPr="00F6116F">
              <w:rPr>
                <w:rFonts w:ascii="ＭＳ 明朝" w:hAnsi="ＭＳ 明朝" w:cs="ＭＳ Ｐゴシック" w:hint="eastAsia"/>
                <w:sz w:val="18"/>
                <w:szCs w:val="18"/>
              </w:rPr>
              <w:t>市</w:t>
            </w:r>
            <w:r w:rsidRPr="00F6116F">
              <w:rPr>
                <w:rFonts w:ascii="ＭＳ 明朝" w:hAnsi="ＭＳ 明朝" w:cs="ＭＳ Ｐゴシック"/>
                <w:sz w:val="18"/>
                <w:szCs w:val="18"/>
              </w:rPr>
              <w:t>が実施する入札に参加させない等の必要な措置を講ずるものとする。</w:t>
            </w:r>
          </w:p>
        </w:tc>
      </w:tr>
    </w:tbl>
    <w:p w14:paraId="702C2E33" w14:textId="77777777" w:rsidR="00E018AD" w:rsidRPr="00F6116F" w:rsidRDefault="00E018AD" w:rsidP="00E018AD">
      <w:pPr>
        <w:rPr>
          <w:rFonts w:ascii="ＭＳ 明朝" w:hAnsi="ＭＳ 明朝"/>
        </w:rPr>
      </w:pPr>
    </w:p>
    <w:p w14:paraId="69F544A0" w14:textId="77777777" w:rsidR="00E018AD" w:rsidRPr="00F6116F" w:rsidRDefault="00E018AD" w:rsidP="00E018AD">
      <w:pPr>
        <w:rPr>
          <w:rFonts w:ascii="ＭＳ 明朝" w:hAnsi="ＭＳ 明朝"/>
        </w:rPr>
      </w:pPr>
      <w:r w:rsidRPr="00F6116F">
        <w:rPr>
          <w:rFonts w:ascii="ＭＳ 明朝" w:hAnsi="ＭＳ 明朝" w:hint="eastAsia"/>
        </w:rPr>
        <w:t>那珂川市指名競争入札参加資格者の指名停止等措置要綱(抜粋)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018AD" w:rsidRPr="00F6116F" w14:paraId="70D5D2F3" w14:textId="77777777" w:rsidTr="008E5440">
        <w:trPr>
          <w:trHeight w:val="619"/>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01568FC3" w14:textId="77777777" w:rsidR="00E018AD" w:rsidRPr="00F6116F" w:rsidRDefault="00E018AD" w:rsidP="008E5440">
            <w:pPr>
              <w:rPr>
                <w:rFonts w:ascii="ＭＳ 明朝" w:hAnsi="ＭＳ 明朝" w:cs="ＭＳ Ｐゴシック"/>
                <w:sz w:val="18"/>
                <w:szCs w:val="18"/>
              </w:rPr>
            </w:pPr>
            <w:r w:rsidRPr="00F6116F">
              <w:rPr>
                <w:rFonts w:ascii="ＭＳ 明朝" w:hAnsi="ＭＳ 明朝" w:cs="ＭＳ Ｐゴシック" w:hint="eastAsia"/>
                <w:sz w:val="18"/>
                <w:szCs w:val="18"/>
              </w:rPr>
              <w:t>第4条　市長は、有資格者が別表第1から別表第3までの各号に掲げる措置要件の一に該当するときは、情状に応じて、同表の期間欄に定めるところにより期間を定め、指名停止を行うものとする。</w:t>
            </w:r>
          </w:p>
        </w:tc>
      </w:tr>
    </w:tbl>
    <w:p w14:paraId="560AAD70" w14:textId="77777777" w:rsidR="00F90565" w:rsidRPr="00F6116F" w:rsidRDefault="00F90565" w:rsidP="00E018AD">
      <w:pPr>
        <w:rPr>
          <w:rFonts w:ascii="ＭＳ 明朝" w:hAnsi="ＭＳ 明朝"/>
        </w:rPr>
      </w:pPr>
    </w:p>
    <w:sectPr w:rsidR="00F90565" w:rsidRPr="00F6116F" w:rsidSect="00C439AC">
      <w:pgSz w:w="11906" w:h="16838" w:code="9"/>
      <w:pgMar w:top="1247" w:right="1134" w:bottom="964" w:left="1247" w:header="851" w:footer="992" w:gutter="0"/>
      <w:cols w:space="425"/>
      <w:docGrid w:type="linesAndChars" w:linePitch="311"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07CD" w14:textId="77777777" w:rsidR="00347851" w:rsidRDefault="00347851" w:rsidP="00EA3434">
      <w:r>
        <w:separator/>
      </w:r>
    </w:p>
  </w:endnote>
  <w:endnote w:type="continuationSeparator" w:id="0">
    <w:p w14:paraId="06A04C30" w14:textId="77777777" w:rsidR="00347851" w:rsidRDefault="00347851" w:rsidP="00EA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7C20" w14:textId="77777777" w:rsidR="00347851" w:rsidRDefault="00347851" w:rsidP="00EA3434">
      <w:r>
        <w:separator/>
      </w:r>
    </w:p>
  </w:footnote>
  <w:footnote w:type="continuationSeparator" w:id="0">
    <w:p w14:paraId="75608424" w14:textId="77777777" w:rsidR="00347851" w:rsidRDefault="00347851" w:rsidP="00EA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5AAB"/>
    <w:multiLevelType w:val="hybridMultilevel"/>
    <w:tmpl w:val="EDCA2296"/>
    <w:lvl w:ilvl="0" w:tplc="B3C412B4">
      <w:start w:val="9"/>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F4"/>
    <w:rsid w:val="000634B9"/>
    <w:rsid w:val="000D70DE"/>
    <w:rsid w:val="0011294C"/>
    <w:rsid w:val="002452A7"/>
    <w:rsid w:val="002A2934"/>
    <w:rsid w:val="002B10E3"/>
    <w:rsid w:val="002B58E2"/>
    <w:rsid w:val="00310B19"/>
    <w:rsid w:val="00347851"/>
    <w:rsid w:val="00423D95"/>
    <w:rsid w:val="00434774"/>
    <w:rsid w:val="004915AB"/>
    <w:rsid w:val="006202C0"/>
    <w:rsid w:val="00685A32"/>
    <w:rsid w:val="00730A76"/>
    <w:rsid w:val="007801DD"/>
    <w:rsid w:val="007E5ABB"/>
    <w:rsid w:val="00821F40"/>
    <w:rsid w:val="00830EB3"/>
    <w:rsid w:val="00872B9E"/>
    <w:rsid w:val="0089283E"/>
    <w:rsid w:val="0096489B"/>
    <w:rsid w:val="00971DD1"/>
    <w:rsid w:val="009721BA"/>
    <w:rsid w:val="00990744"/>
    <w:rsid w:val="009A7142"/>
    <w:rsid w:val="00A558FC"/>
    <w:rsid w:val="00B21256"/>
    <w:rsid w:val="00B662F4"/>
    <w:rsid w:val="00B86F8A"/>
    <w:rsid w:val="00BD68DD"/>
    <w:rsid w:val="00BE5985"/>
    <w:rsid w:val="00C439AC"/>
    <w:rsid w:val="00CA600E"/>
    <w:rsid w:val="00D94A2C"/>
    <w:rsid w:val="00E018AD"/>
    <w:rsid w:val="00E90434"/>
    <w:rsid w:val="00EA3434"/>
    <w:rsid w:val="00F068FD"/>
    <w:rsid w:val="00F06FCA"/>
    <w:rsid w:val="00F134DB"/>
    <w:rsid w:val="00F6116F"/>
    <w:rsid w:val="00F90565"/>
    <w:rsid w:val="00F915CA"/>
    <w:rsid w:val="00FF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8492E29"/>
  <w15:docId w15:val="{25EEFFC2-C5F8-4B58-B2C4-815C09B0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90565"/>
    <w:pPr>
      <w:jc w:val="right"/>
    </w:pPr>
    <w:rPr>
      <w:sz w:val="22"/>
      <w:szCs w:val="22"/>
    </w:rPr>
  </w:style>
  <w:style w:type="paragraph" w:styleId="a4">
    <w:name w:val="Note Heading"/>
    <w:basedOn w:val="a"/>
    <w:next w:val="a"/>
    <w:rsid w:val="00F90565"/>
    <w:pPr>
      <w:jc w:val="center"/>
    </w:pPr>
    <w:rPr>
      <w:sz w:val="22"/>
      <w:szCs w:val="22"/>
    </w:rPr>
  </w:style>
  <w:style w:type="table" w:styleId="a5">
    <w:name w:val="Table Grid"/>
    <w:basedOn w:val="a1"/>
    <w:rsid w:val="000D70DE"/>
    <w:pPr>
      <w:widowControl w:val="0"/>
      <w:jc w:val="both"/>
    </w:pPr>
    <w:rPr>
      <w:rFonts w:ascii="ＭＳ 明朝"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58FC"/>
    <w:rPr>
      <w:rFonts w:ascii="Arial" w:eastAsia="ＭＳ ゴシック" w:hAnsi="Arial"/>
      <w:sz w:val="18"/>
      <w:szCs w:val="18"/>
    </w:rPr>
  </w:style>
  <w:style w:type="character" w:styleId="a7">
    <w:name w:val="Hyperlink"/>
    <w:basedOn w:val="a0"/>
    <w:rsid w:val="000D70DE"/>
    <w:rPr>
      <w:color w:val="0000FF"/>
      <w:u w:val="single"/>
    </w:rPr>
  </w:style>
  <w:style w:type="paragraph" w:styleId="a8">
    <w:name w:val="header"/>
    <w:basedOn w:val="a"/>
    <w:link w:val="a9"/>
    <w:uiPriority w:val="99"/>
    <w:unhideWhenUsed/>
    <w:rsid w:val="00EA3434"/>
    <w:pPr>
      <w:tabs>
        <w:tab w:val="center" w:pos="4252"/>
        <w:tab w:val="right" w:pos="8504"/>
      </w:tabs>
      <w:snapToGrid w:val="0"/>
    </w:pPr>
  </w:style>
  <w:style w:type="character" w:customStyle="1" w:styleId="a9">
    <w:name w:val="ヘッダー (文字)"/>
    <w:basedOn w:val="a0"/>
    <w:link w:val="a8"/>
    <w:uiPriority w:val="99"/>
    <w:rsid w:val="00EA3434"/>
    <w:rPr>
      <w:kern w:val="2"/>
      <w:sz w:val="21"/>
      <w:szCs w:val="24"/>
    </w:rPr>
  </w:style>
  <w:style w:type="paragraph" w:styleId="aa">
    <w:name w:val="footer"/>
    <w:basedOn w:val="a"/>
    <w:link w:val="ab"/>
    <w:uiPriority w:val="99"/>
    <w:unhideWhenUsed/>
    <w:rsid w:val="00EA3434"/>
    <w:pPr>
      <w:tabs>
        <w:tab w:val="center" w:pos="4252"/>
        <w:tab w:val="right" w:pos="8504"/>
      </w:tabs>
      <w:snapToGrid w:val="0"/>
    </w:pPr>
  </w:style>
  <w:style w:type="character" w:customStyle="1" w:styleId="ab">
    <w:name w:val="フッター (文字)"/>
    <w:basedOn w:val="a0"/>
    <w:link w:val="aa"/>
    <w:uiPriority w:val="99"/>
    <w:rsid w:val="00EA34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那珂川町役場</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NT5007</dc:creator>
  <cp:lastModifiedBy>NT19143</cp:lastModifiedBy>
  <cp:revision>17</cp:revision>
  <cp:lastPrinted>2020-02-04T04:44:00Z</cp:lastPrinted>
  <dcterms:created xsi:type="dcterms:W3CDTF">2014-11-10T07:03:00Z</dcterms:created>
  <dcterms:modified xsi:type="dcterms:W3CDTF">2025-01-29T00:59:00Z</dcterms:modified>
</cp:coreProperties>
</file>