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BD0F0" w14:textId="6AAFC57A" w:rsidR="000A29F6" w:rsidRPr="005A151C" w:rsidRDefault="003A6746" w:rsidP="0055284E">
      <w:pPr>
        <w:tabs>
          <w:tab w:val="left" w:pos="1440"/>
          <w:tab w:val="center" w:pos="4819"/>
        </w:tabs>
        <w:jc w:val="center"/>
        <w:rPr>
          <w:sz w:val="22"/>
          <w:szCs w:val="24"/>
        </w:rPr>
      </w:pPr>
      <w:r w:rsidRPr="005A151C">
        <w:rPr>
          <w:rFonts w:hint="eastAsia"/>
          <w:sz w:val="22"/>
          <w:szCs w:val="24"/>
        </w:rPr>
        <w:t>令和</w:t>
      </w:r>
      <w:r w:rsidR="00A17D33">
        <w:rPr>
          <w:rFonts w:hint="eastAsia"/>
          <w:sz w:val="22"/>
          <w:szCs w:val="24"/>
        </w:rPr>
        <w:t>７</w:t>
      </w:r>
      <w:r w:rsidR="00A121ED" w:rsidRPr="005A151C">
        <w:rPr>
          <w:rFonts w:hint="eastAsia"/>
          <w:sz w:val="22"/>
          <w:szCs w:val="24"/>
        </w:rPr>
        <w:t>年</w:t>
      </w:r>
      <w:r w:rsidR="00A17D33">
        <w:rPr>
          <w:rFonts w:hint="eastAsia"/>
          <w:sz w:val="22"/>
          <w:szCs w:val="24"/>
        </w:rPr>
        <w:t>３</w:t>
      </w:r>
      <w:r w:rsidR="005A151C" w:rsidRPr="005A151C">
        <w:rPr>
          <w:rFonts w:hint="eastAsia"/>
          <w:sz w:val="22"/>
          <w:szCs w:val="24"/>
        </w:rPr>
        <w:t>月</w:t>
      </w:r>
      <w:r w:rsidR="00CE3E35" w:rsidRPr="005A151C">
        <w:rPr>
          <w:rFonts w:hint="eastAsia"/>
          <w:sz w:val="22"/>
          <w:szCs w:val="24"/>
        </w:rPr>
        <w:t>那珂川市議会</w:t>
      </w:r>
      <w:r w:rsidR="005A151C" w:rsidRPr="005A151C">
        <w:rPr>
          <w:rFonts w:hint="eastAsia"/>
          <w:sz w:val="22"/>
          <w:szCs w:val="24"/>
        </w:rPr>
        <w:t>定例</w:t>
      </w:r>
      <w:r w:rsidR="00CE3E35" w:rsidRPr="005A151C">
        <w:rPr>
          <w:rFonts w:hint="eastAsia"/>
          <w:sz w:val="22"/>
          <w:szCs w:val="24"/>
        </w:rPr>
        <w:t>会提出議案</w:t>
      </w:r>
    </w:p>
    <w:p w14:paraId="1C8B3A84" w14:textId="77777777" w:rsidR="002355A7" w:rsidRPr="005A151C" w:rsidRDefault="002355A7">
      <w:pPr>
        <w:rPr>
          <w:sz w:val="22"/>
          <w:szCs w:val="24"/>
        </w:rPr>
      </w:pPr>
    </w:p>
    <w:p w14:paraId="24509DB1" w14:textId="31E627D8" w:rsidR="002355A7" w:rsidRPr="005A151C" w:rsidRDefault="002355A7" w:rsidP="002355A7">
      <w:pPr>
        <w:jc w:val="right"/>
        <w:rPr>
          <w:sz w:val="22"/>
          <w:szCs w:val="24"/>
        </w:rPr>
      </w:pPr>
      <w:r w:rsidRPr="005A151C">
        <w:rPr>
          <w:rFonts w:hint="eastAsia"/>
          <w:sz w:val="22"/>
          <w:szCs w:val="24"/>
        </w:rPr>
        <w:t>令和</w:t>
      </w:r>
      <w:r w:rsidR="00A17D33">
        <w:rPr>
          <w:rFonts w:hint="eastAsia"/>
          <w:sz w:val="22"/>
          <w:szCs w:val="24"/>
        </w:rPr>
        <w:t>７</w:t>
      </w:r>
      <w:r w:rsidRPr="005A151C">
        <w:rPr>
          <w:rFonts w:hint="eastAsia"/>
          <w:sz w:val="22"/>
          <w:szCs w:val="24"/>
        </w:rPr>
        <w:t>年</w:t>
      </w:r>
      <w:r w:rsidR="00A17D33">
        <w:rPr>
          <w:rFonts w:hint="eastAsia"/>
          <w:sz w:val="22"/>
          <w:szCs w:val="24"/>
        </w:rPr>
        <w:t>２</w:t>
      </w:r>
      <w:r w:rsidR="00CC041A" w:rsidRPr="005A151C">
        <w:rPr>
          <w:rFonts w:hint="eastAsia"/>
          <w:sz w:val="22"/>
          <w:szCs w:val="24"/>
        </w:rPr>
        <w:t>月</w:t>
      </w:r>
      <w:r w:rsidR="008B0691">
        <w:rPr>
          <w:rFonts w:hint="eastAsia"/>
          <w:sz w:val="22"/>
          <w:szCs w:val="24"/>
        </w:rPr>
        <w:t>５</w:t>
      </w:r>
      <w:r w:rsidR="00CC041A" w:rsidRPr="005A151C">
        <w:rPr>
          <w:rFonts w:hint="eastAsia"/>
          <w:sz w:val="22"/>
          <w:szCs w:val="24"/>
        </w:rPr>
        <w:t>日</w:t>
      </w:r>
    </w:p>
    <w:tbl>
      <w:tblPr>
        <w:tblW w:w="9288" w:type="dxa"/>
        <w:tblInd w:w="137" w:type="dxa"/>
        <w:tblCellMar>
          <w:left w:w="99" w:type="dxa"/>
          <w:right w:w="99" w:type="dxa"/>
        </w:tblCellMar>
        <w:tblLook w:val="04A0" w:firstRow="1" w:lastRow="0" w:firstColumn="1" w:lastColumn="0" w:noHBand="0" w:noVBand="1"/>
      </w:tblPr>
      <w:tblGrid>
        <w:gridCol w:w="1256"/>
        <w:gridCol w:w="8032"/>
      </w:tblGrid>
      <w:tr w:rsidR="002355A7" w:rsidRPr="005A151C" w14:paraId="7F97EABF" w14:textId="77777777" w:rsidTr="00F579F1">
        <w:trPr>
          <w:trHeight w:val="597"/>
        </w:trPr>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BE4A92" w14:textId="77777777" w:rsidR="002355A7" w:rsidRPr="005A151C" w:rsidRDefault="002355A7" w:rsidP="00CE3E35">
            <w:pPr>
              <w:widowControl/>
              <w:jc w:val="center"/>
              <w:rPr>
                <w:rFonts w:ascii="ＭＳ 明朝" w:eastAsia="ＭＳ 明朝" w:hAnsi="ＭＳ 明朝" w:cs="ＭＳ Ｐゴシック"/>
                <w:bCs/>
                <w:kern w:val="0"/>
                <w:sz w:val="22"/>
                <w:szCs w:val="24"/>
              </w:rPr>
            </w:pPr>
            <w:r w:rsidRPr="005A151C">
              <w:rPr>
                <w:rFonts w:ascii="ＭＳ 明朝" w:eastAsia="ＭＳ 明朝" w:hAnsi="ＭＳ 明朝" w:cs="ＭＳ Ｐゴシック" w:hint="eastAsia"/>
                <w:bCs/>
                <w:kern w:val="0"/>
                <w:sz w:val="22"/>
                <w:szCs w:val="24"/>
              </w:rPr>
              <w:t>議案番号</w:t>
            </w:r>
          </w:p>
        </w:tc>
        <w:tc>
          <w:tcPr>
            <w:tcW w:w="80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3F9083" w14:textId="77777777" w:rsidR="002355A7" w:rsidRPr="005A151C" w:rsidRDefault="002355A7" w:rsidP="00CE3E35">
            <w:pPr>
              <w:widowControl/>
              <w:jc w:val="center"/>
              <w:rPr>
                <w:rFonts w:ascii="ＭＳ 明朝" w:eastAsia="ＭＳ 明朝" w:hAnsi="ＭＳ 明朝" w:cs="ＭＳ Ｐゴシック"/>
                <w:bCs/>
                <w:kern w:val="0"/>
                <w:sz w:val="22"/>
                <w:szCs w:val="24"/>
              </w:rPr>
            </w:pPr>
            <w:r w:rsidRPr="005A151C">
              <w:rPr>
                <w:rFonts w:ascii="ＭＳ 明朝" w:eastAsia="ＭＳ 明朝" w:hAnsi="ＭＳ 明朝" w:cs="ＭＳ Ｐゴシック" w:hint="eastAsia"/>
                <w:bCs/>
                <w:kern w:val="0"/>
                <w:sz w:val="22"/>
                <w:szCs w:val="24"/>
              </w:rPr>
              <w:t>提　　　出　　　議　　　案</w:t>
            </w:r>
          </w:p>
        </w:tc>
      </w:tr>
      <w:tr w:rsidR="005A151C" w:rsidRPr="005A151C" w14:paraId="0FA06346" w14:textId="77777777" w:rsidTr="00F579F1">
        <w:trPr>
          <w:trHeight w:val="675"/>
        </w:trPr>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021596A7" w14:textId="4AB81DC7" w:rsidR="005A151C" w:rsidRPr="005A151C" w:rsidRDefault="00A17D33" w:rsidP="005A151C">
            <w:pPr>
              <w:widowControl/>
              <w:jc w:val="center"/>
              <w:rPr>
                <w:rFonts w:ascii="ＭＳ 明朝" w:eastAsia="ＭＳ 明朝" w:hAnsi="ＭＳ 明朝"/>
                <w:bCs/>
              </w:rPr>
            </w:pPr>
            <w:r>
              <w:rPr>
                <w:rFonts w:ascii="ＭＳ 明朝" w:eastAsia="ＭＳ 明朝" w:hAnsi="ＭＳ 明朝" w:hint="eastAsia"/>
                <w:bCs/>
              </w:rPr>
              <w:t>１</w:t>
            </w:r>
          </w:p>
        </w:tc>
        <w:tc>
          <w:tcPr>
            <w:tcW w:w="8032" w:type="dxa"/>
            <w:tcBorders>
              <w:top w:val="single" w:sz="4" w:space="0" w:color="auto"/>
              <w:left w:val="nil"/>
              <w:bottom w:val="single" w:sz="4" w:space="0" w:color="auto"/>
              <w:right w:val="single" w:sz="4" w:space="0" w:color="auto"/>
            </w:tcBorders>
            <w:shd w:val="clear" w:color="auto" w:fill="auto"/>
            <w:vAlign w:val="center"/>
          </w:tcPr>
          <w:p w14:paraId="1141427D" w14:textId="2B7B3E2A" w:rsidR="005A151C" w:rsidRPr="005A151C" w:rsidRDefault="00A17D33" w:rsidP="005A151C">
            <w:pPr>
              <w:jc w:val="left"/>
              <w:rPr>
                <w:rFonts w:ascii="ＭＳ 明朝" w:eastAsia="ＭＳ 明朝" w:hAnsi="ＭＳ 明朝"/>
                <w:bCs/>
              </w:rPr>
            </w:pPr>
            <w:r w:rsidRPr="00A17D33">
              <w:rPr>
                <w:rFonts w:ascii="ＭＳ 明朝" w:eastAsia="ＭＳ 明朝" w:hAnsi="ＭＳ 明朝" w:hint="eastAsia"/>
                <w:bCs/>
              </w:rPr>
              <w:t>令和６年度那珂川市一般会計補正予算</w:t>
            </w:r>
          </w:p>
        </w:tc>
      </w:tr>
      <w:tr w:rsidR="005A151C" w:rsidRPr="005A151C" w14:paraId="546F1D42" w14:textId="77777777" w:rsidTr="00F579F1">
        <w:trPr>
          <w:trHeight w:val="675"/>
        </w:trPr>
        <w:tc>
          <w:tcPr>
            <w:tcW w:w="1256" w:type="dxa"/>
            <w:tcBorders>
              <w:top w:val="nil"/>
              <w:left w:val="single" w:sz="4" w:space="0" w:color="auto"/>
              <w:bottom w:val="single" w:sz="4" w:space="0" w:color="auto"/>
              <w:right w:val="single" w:sz="4" w:space="0" w:color="auto"/>
            </w:tcBorders>
            <w:shd w:val="clear" w:color="auto" w:fill="auto"/>
            <w:vAlign w:val="center"/>
          </w:tcPr>
          <w:p w14:paraId="170D1ED8" w14:textId="4A9D4AC6" w:rsidR="005A151C" w:rsidRPr="005A151C" w:rsidRDefault="00A17D33" w:rsidP="005A151C">
            <w:pPr>
              <w:jc w:val="center"/>
              <w:rPr>
                <w:rFonts w:ascii="ＭＳ 明朝" w:eastAsia="ＭＳ 明朝" w:hAnsi="ＭＳ 明朝"/>
                <w:bCs/>
              </w:rPr>
            </w:pPr>
            <w:r>
              <w:rPr>
                <w:rFonts w:ascii="ＭＳ 明朝" w:eastAsia="ＭＳ 明朝" w:hAnsi="ＭＳ 明朝" w:hint="eastAsia"/>
                <w:bCs/>
              </w:rPr>
              <w:t>２</w:t>
            </w:r>
          </w:p>
        </w:tc>
        <w:tc>
          <w:tcPr>
            <w:tcW w:w="8032" w:type="dxa"/>
            <w:tcBorders>
              <w:top w:val="nil"/>
              <w:left w:val="nil"/>
              <w:bottom w:val="single" w:sz="4" w:space="0" w:color="auto"/>
              <w:right w:val="single" w:sz="4" w:space="0" w:color="auto"/>
            </w:tcBorders>
            <w:shd w:val="clear" w:color="auto" w:fill="auto"/>
            <w:vAlign w:val="center"/>
          </w:tcPr>
          <w:p w14:paraId="6D64F099" w14:textId="5E999B0D" w:rsidR="005A151C" w:rsidRPr="005A151C" w:rsidRDefault="00A17D33" w:rsidP="005A151C">
            <w:pPr>
              <w:jc w:val="left"/>
              <w:rPr>
                <w:rFonts w:ascii="ＭＳ 明朝" w:eastAsia="ＭＳ 明朝" w:hAnsi="ＭＳ 明朝"/>
                <w:bCs/>
              </w:rPr>
            </w:pPr>
            <w:r w:rsidRPr="00A17D33">
              <w:rPr>
                <w:rFonts w:ascii="ＭＳ 明朝" w:eastAsia="ＭＳ 明朝" w:hAnsi="ＭＳ 明朝" w:hint="eastAsia"/>
                <w:bCs/>
              </w:rPr>
              <w:t>令和６年度那珂川市国民健康保険事業特別会計補正予算</w:t>
            </w:r>
          </w:p>
        </w:tc>
      </w:tr>
      <w:tr w:rsidR="005A151C" w:rsidRPr="005A151C" w14:paraId="2D32A71C" w14:textId="77777777" w:rsidTr="00F579F1">
        <w:trPr>
          <w:trHeight w:val="675"/>
        </w:trPr>
        <w:tc>
          <w:tcPr>
            <w:tcW w:w="1256" w:type="dxa"/>
            <w:tcBorders>
              <w:top w:val="nil"/>
              <w:left w:val="single" w:sz="4" w:space="0" w:color="auto"/>
              <w:bottom w:val="single" w:sz="4" w:space="0" w:color="auto"/>
              <w:right w:val="single" w:sz="4" w:space="0" w:color="auto"/>
            </w:tcBorders>
            <w:shd w:val="clear" w:color="auto" w:fill="auto"/>
            <w:vAlign w:val="center"/>
          </w:tcPr>
          <w:p w14:paraId="45C25A99" w14:textId="6D18F785" w:rsidR="005A151C" w:rsidRPr="005A151C" w:rsidRDefault="00A17D33" w:rsidP="005A151C">
            <w:pPr>
              <w:jc w:val="center"/>
              <w:rPr>
                <w:rFonts w:ascii="ＭＳ 明朝" w:eastAsia="ＭＳ 明朝" w:hAnsi="ＭＳ 明朝"/>
                <w:bCs/>
              </w:rPr>
            </w:pPr>
            <w:r>
              <w:rPr>
                <w:rFonts w:ascii="ＭＳ 明朝" w:eastAsia="ＭＳ 明朝" w:hAnsi="ＭＳ 明朝" w:hint="eastAsia"/>
                <w:bCs/>
              </w:rPr>
              <w:t>３</w:t>
            </w:r>
          </w:p>
        </w:tc>
        <w:tc>
          <w:tcPr>
            <w:tcW w:w="8032" w:type="dxa"/>
            <w:tcBorders>
              <w:top w:val="nil"/>
              <w:left w:val="nil"/>
              <w:bottom w:val="single" w:sz="4" w:space="0" w:color="auto"/>
              <w:right w:val="single" w:sz="4" w:space="0" w:color="auto"/>
            </w:tcBorders>
            <w:shd w:val="clear" w:color="auto" w:fill="auto"/>
            <w:vAlign w:val="center"/>
          </w:tcPr>
          <w:p w14:paraId="4C1A6F75" w14:textId="179A33AF" w:rsidR="005A151C" w:rsidRPr="005A151C" w:rsidRDefault="00A17D33" w:rsidP="005A151C">
            <w:pPr>
              <w:jc w:val="left"/>
              <w:rPr>
                <w:rFonts w:ascii="ＭＳ 明朝" w:eastAsia="ＭＳ 明朝" w:hAnsi="ＭＳ 明朝"/>
                <w:bCs/>
              </w:rPr>
            </w:pPr>
            <w:r w:rsidRPr="00A17D33">
              <w:rPr>
                <w:rFonts w:ascii="ＭＳ 明朝" w:eastAsia="ＭＳ 明朝" w:hAnsi="ＭＳ 明朝" w:hint="eastAsia"/>
                <w:bCs/>
              </w:rPr>
              <w:t>令和６年度那珂川市介護保険事業特別会計補正予算</w:t>
            </w:r>
          </w:p>
        </w:tc>
      </w:tr>
      <w:tr w:rsidR="005A151C" w:rsidRPr="005A151C" w14:paraId="7ABBFFCA" w14:textId="77777777" w:rsidTr="00F579F1">
        <w:trPr>
          <w:trHeight w:val="675"/>
        </w:trPr>
        <w:tc>
          <w:tcPr>
            <w:tcW w:w="1256" w:type="dxa"/>
            <w:tcBorders>
              <w:top w:val="nil"/>
              <w:left w:val="single" w:sz="4" w:space="0" w:color="auto"/>
              <w:bottom w:val="single" w:sz="4" w:space="0" w:color="auto"/>
              <w:right w:val="single" w:sz="4" w:space="0" w:color="auto"/>
            </w:tcBorders>
            <w:shd w:val="clear" w:color="auto" w:fill="auto"/>
            <w:vAlign w:val="center"/>
          </w:tcPr>
          <w:p w14:paraId="0B419B37" w14:textId="524F31E8" w:rsidR="005A151C" w:rsidRPr="005A151C" w:rsidRDefault="00A17D33" w:rsidP="005A151C">
            <w:pPr>
              <w:jc w:val="center"/>
              <w:rPr>
                <w:rFonts w:ascii="ＭＳ 明朝" w:eastAsia="ＭＳ 明朝" w:hAnsi="ＭＳ 明朝"/>
                <w:bCs/>
              </w:rPr>
            </w:pPr>
            <w:r>
              <w:rPr>
                <w:rFonts w:ascii="ＭＳ 明朝" w:eastAsia="ＭＳ 明朝" w:hAnsi="ＭＳ 明朝" w:hint="eastAsia"/>
                <w:bCs/>
              </w:rPr>
              <w:t>４</w:t>
            </w:r>
          </w:p>
        </w:tc>
        <w:tc>
          <w:tcPr>
            <w:tcW w:w="8032" w:type="dxa"/>
            <w:tcBorders>
              <w:top w:val="nil"/>
              <w:left w:val="nil"/>
              <w:bottom w:val="single" w:sz="4" w:space="0" w:color="auto"/>
              <w:right w:val="single" w:sz="4" w:space="0" w:color="auto"/>
            </w:tcBorders>
            <w:shd w:val="clear" w:color="auto" w:fill="auto"/>
            <w:vAlign w:val="center"/>
          </w:tcPr>
          <w:p w14:paraId="6EEC4FBD" w14:textId="04940035" w:rsidR="005A151C" w:rsidRPr="005A151C" w:rsidRDefault="00A17D33" w:rsidP="005A151C">
            <w:pPr>
              <w:jc w:val="left"/>
              <w:rPr>
                <w:rFonts w:ascii="ＭＳ 明朝" w:eastAsia="ＭＳ 明朝" w:hAnsi="ＭＳ 明朝"/>
                <w:bCs/>
              </w:rPr>
            </w:pPr>
            <w:r w:rsidRPr="00A17D33">
              <w:rPr>
                <w:rFonts w:ascii="ＭＳ 明朝" w:eastAsia="ＭＳ 明朝" w:hAnsi="ＭＳ 明朝" w:hint="eastAsia"/>
                <w:bCs/>
              </w:rPr>
              <w:t>令和６年度那珂川市後期高齢者医療特別会計補正予算</w:t>
            </w:r>
          </w:p>
        </w:tc>
      </w:tr>
      <w:tr w:rsidR="005A151C" w:rsidRPr="005A151C" w14:paraId="22FF5426" w14:textId="77777777" w:rsidTr="00F579F1">
        <w:trPr>
          <w:trHeight w:val="675"/>
        </w:trPr>
        <w:tc>
          <w:tcPr>
            <w:tcW w:w="1256" w:type="dxa"/>
            <w:tcBorders>
              <w:top w:val="nil"/>
              <w:left w:val="single" w:sz="4" w:space="0" w:color="auto"/>
              <w:bottom w:val="single" w:sz="4" w:space="0" w:color="auto"/>
              <w:right w:val="single" w:sz="4" w:space="0" w:color="auto"/>
            </w:tcBorders>
            <w:shd w:val="clear" w:color="auto" w:fill="auto"/>
            <w:vAlign w:val="center"/>
          </w:tcPr>
          <w:p w14:paraId="1950EB96" w14:textId="4A59FC05" w:rsidR="005A151C" w:rsidRPr="005A151C" w:rsidRDefault="00A17D33" w:rsidP="005A151C">
            <w:pPr>
              <w:jc w:val="center"/>
              <w:rPr>
                <w:rFonts w:ascii="ＭＳ 明朝" w:eastAsia="ＭＳ 明朝" w:hAnsi="ＭＳ 明朝"/>
                <w:bCs/>
              </w:rPr>
            </w:pPr>
            <w:r>
              <w:rPr>
                <w:rFonts w:ascii="ＭＳ 明朝" w:eastAsia="ＭＳ 明朝" w:hAnsi="ＭＳ 明朝" w:hint="eastAsia"/>
                <w:bCs/>
              </w:rPr>
              <w:t>５</w:t>
            </w:r>
          </w:p>
        </w:tc>
        <w:tc>
          <w:tcPr>
            <w:tcW w:w="8032" w:type="dxa"/>
            <w:tcBorders>
              <w:top w:val="nil"/>
              <w:left w:val="nil"/>
              <w:bottom w:val="single" w:sz="4" w:space="0" w:color="auto"/>
              <w:right w:val="single" w:sz="4" w:space="0" w:color="auto"/>
            </w:tcBorders>
            <w:shd w:val="clear" w:color="auto" w:fill="auto"/>
            <w:vAlign w:val="center"/>
          </w:tcPr>
          <w:p w14:paraId="506A8F11" w14:textId="39FA212C" w:rsidR="005A151C" w:rsidRPr="005A151C" w:rsidRDefault="00A17D33" w:rsidP="005A151C">
            <w:pPr>
              <w:jc w:val="left"/>
              <w:rPr>
                <w:rFonts w:ascii="ＭＳ 明朝" w:eastAsia="ＭＳ 明朝" w:hAnsi="ＭＳ 明朝"/>
                <w:bCs/>
              </w:rPr>
            </w:pPr>
            <w:r w:rsidRPr="00A17D33">
              <w:rPr>
                <w:rFonts w:ascii="ＭＳ 明朝" w:eastAsia="ＭＳ 明朝" w:hAnsi="ＭＳ 明朝" w:hint="eastAsia"/>
                <w:bCs/>
              </w:rPr>
              <w:t>令和６年度那珂川市岩戸財産区特別会計補正予算</w:t>
            </w:r>
          </w:p>
        </w:tc>
      </w:tr>
      <w:tr w:rsidR="005A151C" w:rsidRPr="005A151C" w14:paraId="3AA0BB80" w14:textId="77777777" w:rsidTr="00F579F1">
        <w:trPr>
          <w:trHeight w:val="675"/>
        </w:trPr>
        <w:tc>
          <w:tcPr>
            <w:tcW w:w="1256" w:type="dxa"/>
            <w:tcBorders>
              <w:top w:val="nil"/>
              <w:left w:val="single" w:sz="4" w:space="0" w:color="auto"/>
              <w:bottom w:val="single" w:sz="4" w:space="0" w:color="auto"/>
              <w:right w:val="single" w:sz="4" w:space="0" w:color="auto"/>
            </w:tcBorders>
            <w:shd w:val="clear" w:color="auto" w:fill="auto"/>
            <w:vAlign w:val="center"/>
          </w:tcPr>
          <w:p w14:paraId="384BE888" w14:textId="31D5ACE0" w:rsidR="005A151C" w:rsidRPr="005A151C" w:rsidRDefault="00A17D33" w:rsidP="005A151C">
            <w:pPr>
              <w:jc w:val="center"/>
              <w:rPr>
                <w:rFonts w:ascii="ＭＳ 明朝" w:eastAsia="ＭＳ 明朝" w:hAnsi="ＭＳ 明朝"/>
                <w:bCs/>
              </w:rPr>
            </w:pPr>
            <w:r>
              <w:rPr>
                <w:rFonts w:ascii="ＭＳ 明朝" w:eastAsia="ＭＳ 明朝" w:hAnsi="ＭＳ 明朝" w:hint="eastAsia"/>
                <w:bCs/>
              </w:rPr>
              <w:t>６</w:t>
            </w:r>
          </w:p>
        </w:tc>
        <w:tc>
          <w:tcPr>
            <w:tcW w:w="8032" w:type="dxa"/>
            <w:tcBorders>
              <w:top w:val="nil"/>
              <w:left w:val="nil"/>
              <w:bottom w:val="single" w:sz="4" w:space="0" w:color="auto"/>
              <w:right w:val="single" w:sz="4" w:space="0" w:color="auto"/>
            </w:tcBorders>
            <w:shd w:val="clear" w:color="auto" w:fill="auto"/>
            <w:vAlign w:val="center"/>
          </w:tcPr>
          <w:p w14:paraId="5324821F" w14:textId="577EB65D" w:rsidR="005A151C" w:rsidRPr="005A151C" w:rsidRDefault="00A17D33" w:rsidP="005A151C">
            <w:pPr>
              <w:jc w:val="left"/>
              <w:rPr>
                <w:rFonts w:ascii="ＭＳ 明朝" w:eastAsia="ＭＳ 明朝" w:hAnsi="ＭＳ 明朝"/>
                <w:bCs/>
              </w:rPr>
            </w:pPr>
            <w:r w:rsidRPr="00A17D33">
              <w:rPr>
                <w:rFonts w:ascii="ＭＳ 明朝" w:eastAsia="ＭＳ 明朝" w:hAnsi="ＭＳ 明朝" w:hint="eastAsia"/>
                <w:bCs/>
              </w:rPr>
              <w:t>令和６年度那珂川市安徳財産区特別会計補正予算</w:t>
            </w:r>
          </w:p>
        </w:tc>
      </w:tr>
      <w:tr w:rsidR="005A151C" w:rsidRPr="005A151C" w14:paraId="3DE52F99" w14:textId="77777777" w:rsidTr="00F579F1">
        <w:trPr>
          <w:trHeight w:val="675"/>
        </w:trPr>
        <w:tc>
          <w:tcPr>
            <w:tcW w:w="1256" w:type="dxa"/>
            <w:tcBorders>
              <w:top w:val="nil"/>
              <w:left w:val="single" w:sz="4" w:space="0" w:color="auto"/>
              <w:bottom w:val="single" w:sz="4" w:space="0" w:color="auto"/>
              <w:right w:val="single" w:sz="4" w:space="0" w:color="auto"/>
            </w:tcBorders>
            <w:shd w:val="clear" w:color="auto" w:fill="auto"/>
            <w:vAlign w:val="center"/>
          </w:tcPr>
          <w:p w14:paraId="4345E7FB" w14:textId="6E6D976B" w:rsidR="005A151C" w:rsidRPr="005A151C" w:rsidRDefault="00A17D33" w:rsidP="005A151C">
            <w:pPr>
              <w:jc w:val="center"/>
              <w:rPr>
                <w:rFonts w:ascii="ＭＳ 明朝" w:eastAsia="ＭＳ 明朝" w:hAnsi="ＭＳ 明朝"/>
                <w:bCs/>
              </w:rPr>
            </w:pPr>
            <w:r>
              <w:rPr>
                <w:rFonts w:ascii="ＭＳ 明朝" w:eastAsia="ＭＳ 明朝" w:hAnsi="ＭＳ 明朝" w:hint="eastAsia"/>
                <w:bCs/>
              </w:rPr>
              <w:t>７</w:t>
            </w:r>
          </w:p>
        </w:tc>
        <w:tc>
          <w:tcPr>
            <w:tcW w:w="8032" w:type="dxa"/>
            <w:tcBorders>
              <w:top w:val="nil"/>
              <w:left w:val="nil"/>
              <w:bottom w:val="single" w:sz="4" w:space="0" w:color="auto"/>
              <w:right w:val="single" w:sz="4" w:space="0" w:color="auto"/>
            </w:tcBorders>
            <w:shd w:val="clear" w:color="auto" w:fill="auto"/>
            <w:vAlign w:val="center"/>
          </w:tcPr>
          <w:p w14:paraId="6BE150C9" w14:textId="3697F9B5" w:rsidR="005A151C" w:rsidRPr="005A151C" w:rsidRDefault="00A17D33" w:rsidP="005A151C">
            <w:pPr>
              <w:jc w:val="left"/>
              <w:rPr>
                <w:rFonts w:ascii="ＭＳ 明朝" w:eastAsia="ＭＳ 明朝" w:hAnsi="ＭＳ 明朝"/>
                <w:bCs/>
              </w:rPr>
            </w:pPr>
            <w:r w:rsidRPr="00A17D33">
              <w:rPr>
                <w:rFonts w:ascii="ＭＳ 明朝" w:eastAsia="ＭＳ 明朝" w:hAnsi="ＭＳ 明朝" w:hint="eastAsia"/>
                <w:bCs/>
              </w:rPr>
              <w:t>令和６年度那珂川市南畑財産区特別会計補正予算</w:t>
            </w:r>
          </w:p>
        </w:tc>
      </w:tr>
      <w:tr w:rsidR="005A151C" w:rsidRPr="005A151C" w14:paraId="410440BA" w14:textId="77777777" w:rsidTr="00F579F1">
        <w:trPr>
          <w:trHeight w:val="675"/>
        </w:trPr>
        <w:tc>
          <w:tcPr>
            <w:tcW w:w="1256" w:type="dxa"/>
            <w:tcBorders>
              <w:top w:val="nil"/>
              <w:left w:val="single" w:sz="4" w:space="0" w:color="auto"/>
              <w:bottom w:val="single" w:sz="4" w:space="0" w:color="auto"/>
              <w:right w:val="single" w:sz="4" w:space="0" w:color="auto"/>
            </w:tcBorders>
            <w:shd w:val="clear" w:color="auto" w:fill="auto"/>
            <w:vAlign w:val="center"/>
          </w:tcPr>
          <w:p w14:paraId="1C5FCEBC" w14:textId="0D79DE74" w:rsidR="005A151C" w:rsidRPr="005A151C" w:rsidRDefault="00A17D33" w:rsidP="005A151C">
            <w:pPr>
              <w:jc w:val="center"/>
              <w:rPr>
                <w:rFonts w:ascii="ＭＳ 明朝" w:eastAsia="ＭＳ 明朝" w:hAnsi="ＭＳ 明朝"/>
                <w:bCs/>
              </w:rPr>
            </w:pPr>
            <w:r>
              <w:rPr>
                <w:rFonts w:ascii="ＭＳ 明朝" w:eastAsia="ＭＳ 明朝" w:hAnsi="ＭＳ 明朝" w:hint="eastAsia"/>
                <w:bCs/>
              </w:rPr>
              <w:t>８</w:t>
            </w:r>
          </w:p>
        </w:tc>
        <w:tc>
          <w:tcPr>
            <w:tcW w:w="8032" w:type="dxa"/>
            <w:tcBorders>
              <w:top w:val="nil"/>
              <w:left w:val="nil"/>
              <w:bottom w:val="single" w:sz="4" w:space="0" w:color="auto"/>
              <w:right w:val="single" w:sz="4" w:space="0" w:color="auto"/>
            </w:tcBorders>
            <w:shd w:val="clear" w:color="auto" w:fill="auto"/>
            <w:vAlign w:val="center"/>
          </w:tcPr>
          <w:p w14:paraId="228AC715" w14:textId="370622F5" w:rsidR="005A151C" w:rsidRPr="005A151C" w:rsidRDefault="00A17D33" w:rsidP="005A151C">
            <w:pPr>
              <w:jc w:val="left"/>
              <w:rPr>
                <w:rFonts w:ascii="ＭＳ 明朝" w:eastAsia="ＭＳ 明朝" w:hAnsi="ＭＳ 明朝"/>
                <w:bCs/>
              </w:rPr>
            </w:pPr>
            <w:r w:rsidRPr="00A17D33">
              <w:rPr>
                <w:rFonts w:ascii="ＭＳ 明朝" w:eastAsia="ＭＳ 明朝" w:hAnsi="ＭＳ 明朝" w:hint="eastAsia"/>
                <w:bCs/>
              </w:rPr>
              <w:t>刑法等の一部を改正する法律の施行に伴う関係条例の整理に関する条例の制定について</w:t>
            </w:r>
          </w:p>
        </w:tc>
      </w:tr>
      <w:tr w:rsidR="00F32DC1" w:rsidRPr="005A151C" w14:paraId="2F82BA89" w14:textId="77777777" w:rsidTr="00F579F1">
        <w:trPr>
          <w:trHeight w:val="675"/>
        </w:trPr>
        <w:tc>
          <w:tcPr>
            <w:tcW w:w="1256" w:type="dxa"/>
            <w:tcBorders>
              <w:top w:val="nil"/>
              <w:left w:val="single" w:sz="4" w:space="0" w:color="auto"/>
              <w:bottom w:val="single" w:sz="4" w:space="0" w:color="auto"/>
              <w:right w:val="single" w:sz="4" w:space="0" w:color="auto"/>
            </w:tcBorders>
            <w:shd w:val="clear" w:color="auto" w:fill="auto"/>
            <w:vAlign w:val="center"/>
          </w:tcPr>
          <w:p w14:paraId="1CEA6D38" w14:textId="0BC41487" w:rsidR="00F32DC1" w:rsidRDefault="00A17D33" w:rsidP="00F32DC1">
            <w:pPr>
              <w:jc w:val="center"/>
              <w:rPr>
                <w:rFonts w:ascii="ＭＳ 明朝" w:eastAsia="ＭＳ 明朝" w:hAnsi="ＭＳ 明朝"/>
                <w:bCs/>
              </w:rPr>
            </w:pPr>
            <w:r>
              <w:rPr>
                <w:rFonts w:ascii="ＭＳ 明朝" w:eastAsia="ＭＳ 明朝" w:hAnsi="ＭＳ 明朝" w:hint="eastAsia"/>
                <w:bCs/>
              </w:rPr>
              <w:t>９</w:t>
            </w:r>
          </w:p>
        </w:tc>
        <w:tc>
          <w:tcPr>
            <w:tcW w:w="8032" w:type="dxa"/>
            <w:tcBorders>
              <w:top w:val="nil"/>
              <w:left w:val="nil"/>
              <w:bottom w:val="single" w:sz="4" w:space="0" w:color="auto"/>
              <w:right w:val="single" w:sz="4" w:space="0" w:color="auto"/>
            </w:tcBorders>
            <w:shd w:val="clear" w:color="auto" w:fill="auto"/>
            <w:vAlign w:val="center"/>
          </w:tcPr>
          <w:p w14:paraId="686CC306" w14:textId="1C0A7B68" w:rsidR="00F32DC1" w:rsidRPr="00F32DC1" w:rsidRDefault="00A17D33" w:rsidP="00F32DC1">
            <w:pPr>
              <w:jc w:val="left"/>
              <w:rPr>
                <w:rFonts w:ascii="ＭＳ 明朝" w:eastAsia="ＭＳ 明朝" w:hAnsi="ＭＳ 明朝"/>
                <w:bCs/>
              </w:rPr>
            </w:pPr>
            <w:r w:rsidRPr="00A17D33">
              <w:rPr>
                <w:rFonts w:ascii="ＭＳ 明朝" w:eastAsia="ＭＳ 明朝" w:hAnsi="ＭＳ 明朝" w:hint="eastAsia"/>
                <w:bCs/>
              </w:rPr>
              <w:t>那珂川市部設置条例等の一部を改正する条例の制定について</w:t>
            </w:r>
          </w:p>
        </w:tc>
      </w:tr>
      <w:tr w:rsidR="00F32DC1" w:rsidRPr="005A151C" w14:paraId="0B6328EE" w14:textId="77777777" w:rsidTr="00F579F1">
        <w:trPr>
          <w:trHeight w:val="675"/>
        </w:trPr>
        <w:tc>
          <w:tcPr>
            <w:tcW w:w="1256" w:type="dxa"/>
            <w:tcBorders>
              <w:top w:val="nil"/>
              <w:left w:val="single" w:sz="4" w:space="0" w:color="auto"/>
              <w:bottom w:val="single" w:sz="4" w:space="0" w:color="auto"/>
              <w:right w:val="single" w:sz="4" w:space="0" w:color="auto"/>
            </w:tcBorders>
            <w:shd w:val="clear" w:color="auto" w:fill="auto"/>
            <w:vAlign w:val="center"/>
          </w:tcPr>
          <w:p w14:paraId="0CCE436B" w14:textId="75E627D4" w:rsidR="00F32DC1" w:rsidRDefault="00A17D33" w:rsidP="00F32DC1">
            <w:pPr>
              <w:jc w:val="center"/>
              <w:rPr>
                <w:rFonts w:ascii="ＭＳ 明朝" w:eastAsia="ＭＳ 明朝" w:hAnsi="ＭＳ 明朝"/>
                <w:bCs/>
              </w:rPr>
            </w:pPr>
            <w:r>
              <w:rPr>
                <w:rFonts w:ascii="ＭＳ 明朝" w:eastAsia="ＭＳ 明朝" w:hAnsi="ＭＳ 明朝" w:hint="eastAsia"/>
                <w:bCs/>
              </w:rPr>
              <w:t>１０</w:t>
            </w:r>
          </w:p>
        </w:tc>
        <w:tc>
          <w:tcPr>
            <w:tcW w:w="8032" w:type="dxa"/>
            <w:tcBorders>
              <w:top w:val="nil"/>
              <w:left w:val="nil"/>
              <w:bottom w:val="single" w:sz="4" w:space="0" w:color="auto"/>
              <w:right w:val="single" w:sz="4" w:space="0" w:color="auto"/>
            </w:tcBorders>
            <w:shd w:val="clear" w:color="auto" w:fill="auto"/>
            <w:vAlign w:val="center"/>
          </w:tcPr>
          <w:p w14:paraId="5FFD16DE" w14:textId="1304BE17" w:rsidR="00F32DC1" w:rsidRPr="00F46EE0" w:rsidRDefault="00A17D33" w:rsidP="00F32DC1">
            <w:pPr>
              <w:jc w:val="left"/>
              <w:rPr>
                <w:rFonts w:ascii="ＭＳ 明朝" w:eastAsia="ＭＳ 明朝" w:hAnsi="ＭＳ 明朝"/>
                <w:bCs/>
              </w:rPr>
            </w:pPr>
            <w:r w:rsidRPr="00A17D33">
              <w:rPr>
                <w:rFonts w:ascii="ＭＳ 明朝" w:eastAsia="ＭＳ 明朝" w:hAnsi="ＭＳ 明朝" w:hint="eastAsia"/>
                <w:bCs/>
              </w:rPr>
              <w:t>那珂川市職員へのハラスメントの防止等に関する条例の制定について</w:t>
            </w:r>
          </w:p>
        </w:tc>
      </w:tr>
      <w:tr w:rsidR="00F32DC1" w:rsidRPr="005A151C" w14:paraId="5E56B163" w14:textId="77777777" w:rsidTr="00F579F1">
        <w:trPr>
          <w:trHeight w:val="675"/>
        </w:trPr>
        <w:tc>
          <w:tcPr>
            <w:tcW w:w="1256" w:type="dxa"/>
            <w:tcBorders>
              <w:top w:val="nil"/>
              <w:left w:val="single" w:sz="4" w:space="0" w:color="auto"/>
              <w:bottom w:val="single" w:sz="4" w:space="0" w:color="auto"/>
              <w:right w:val="single" w:sz="4" w:space="0" w:color="auto"/>
            </w:tcBorders>
            <w:shd w:val="clear" w:color="auto" w:fill="auto"/>
            <w:vAlign w:val="center"/>
          </w:tcPr>
          <w:p w14:paraId="2CBF5658" w14:textId="7072CBF7" w:rsidR="00F32DC1" w:rsidRDefault="00A17D33" w:rsidP="00F32DC1">
            <w:pPr>
              <w:jc w:val="center"/>
              <w:rPr>
                <w:rFonts w:ascii="ＭＳ 明朝" w:eastAsia="ＭＳ 明朝" w:hAnsi="ＭＳ 明朝"/>
                <w:bCs/>
              </w:rPr>
            </w:pPr>
            <w:r>
              <w:rPr>
                <w:rFonts w:ascii="ＭＳ 明朝" w:eastAsia="ＭＳ 明朝" w:hAnsi="ＭＳ 明朝" w:hint="eastAsia"/>
                <w:bCs/>
              </w:rPr>
              <w:t>１１</w:t>
            </w:r>
          </w:p>
        </w:tc>
        <w:tc>
          <w:tcPr>
            <w:tcW w:w="8032" w:type="dxa"/>
            <w:tcBorders>
              <w:top w:val="nil"/>
              <w:left w:val="nil"/>
              <w:bottom w:val="single" w:sz="4" w:space="0" w:color="auto"/>
              <w:right w:val="single" w:sz="4" w:space="0" w:color="auto"/>
            </w:tcBorders>
            <w:shd w:val="clear" w:color="auto" w:fill="auto"/>
            <w:vAlign w:val="center"/>
          </w:tcPr>
          <w:p w14:paraId="43603ED1" w14:textId="196B85B9" w:rsidR="00F32DC1" w:rsidRPr="00F46EE0" w:rsidRDefault="00A17D33" w:rsidP="00F32DC1">
            <w:pPr>
              <w:jc w:val="left"/>
              <w:rPr>
                <w:rFonts w:ascii="ＭＳ 明朝" w:eastAsia="ＭＳ 明朝" w:hAnsi="ＭＳ 明朝"/>
                <w:bCs/>
              </w:rPr>
            </w:pPr>
            <w:r w:rsidRPr="00A17D33">
              <w:rPr>
                <w:rFonts w:ascii="ＭＳ 明朝" w:eastAsia="ＭＳ 明朝" w:hAnsi="ＭＳ 明朝" w:hint="eastAsia"/>
                <w:bCs/>
              </w:rPr>
              <w:t>那珂川市学校部活動検討協議会設置条例の制定について</w:t>
            </w:r>
          </w:p>
        </w:tc>
      </w:tr>
      <w:tr w:rsidR="00F32DC1" w:rsidRPr="005A151C" w14:paraId="34F79E49" w14:textId="77777777" w:rsidTr="00F579F1">
        <w:trPr>
          <w:trHeight w:val="675"/>
        </w:trPr>
        <w:tc>
          <w:tcPr>
            <w:tcW w:w="1256" w:type="dxa"/>
            <w:tcBorders>
              <w:top w:val="nil"/>
              <w:left w:val="single" w:sz="4" w:space="0" w:color="auto"/>
              <w:bottom w:val="single" w:sz="4" w:space="0" w:color="auto"/>
              <w:right w:val="single" w:sz="4" w:space="0" w:color="auto"/>
            </w:tcBorders>
            <w:shd w:val="clear" w:color="auto" w:fill="auto"/>
            <w:vAlign w:val="center"/>
          </w:tcPr>
          <w:p w14:paraId="1E498B74" w14:textId="73AE3652" w:rsidR="00F32DC1" w:rsidRDefault="00A17D33" w:rsidP="00F32DC1">
            <w:pPr>
              <w:jc w:val="center"/>
              <w:rPr>
                <w:rFonts w:ascii="ＭＳ 明朝" w:eastAsia="ＭＳ 明朝" w:hAnsi="ＭＳ 明朝"/>
                <w:bCs/>
              </w:rPr>
            </w:pPr>
            <w:r>
              <w:rPr>
                <w:rFonts w:ascii="ＭＳ 明朝" w:eastAsia="ＭＳ 明朝" w:hAnsi="ＭＳ 明朝" w:hint="eastAsia"/>
                <w:bCs/>
              </w:rPr>
              <w:t>１２</w:t>
            </w:r>
          </w:p>
        </w:tc>
        <w:tc>
          <w:tcPr>
            <w:tcW w:w="8032" w:type="dxa"/>
            <w:tcBorders>
              <w:top w:val="nil"/>
              <w:left w:val="nil"/>
              <w:bottom w:val="single" w:sz="4" w:space="0" w:color="auto"/>
              <w:right w:val="single" w:sz="4" w:space="0" w:color="auto"/>
            </w:tcBorders>
            <w:shd w:val="clear" w:color="auto" w:fill="auto"/>
            <w:vAlign w:val="center"/>
          </w:tcPr>
          <w:p w14:paraId="06779764" w14:textId="6D4E57E3" w:rsidR="00F32DC1" w:rsidRPr="00F46EE0" w:rsidRDefault="00A17D33" w:rsidP="00F32DC1">
            <w:pPr>
              <w:jc w:val="left"/>
              <w:rPr>
                <w:rFonts w:ascii="ＭＳ 明朝" w:eastAsia="ＭＳ 明朝" w:hAnsi="ＭＳ 明朝"/>
                <w:bCs/>
              </w:rPr>
            </w:pPr>
            <w:r w:rsidRPr="00A17D33">
              <w:rPr>
                <w:rFonts w:ascii="ＭＳ 明朝" w:eastAsia="ＭＳ 明朝" w:hAnsi="ＭＳ 明朝" w:hint="eastAsia"/>
                <w:bCs/>
              </w:rPr>
              <w:t>那珂川市特別職の職員等で非常勤の者の報酬及び費用弁償に関する条例の一部を改正する条例の制定について</w:t>
            </w:r>
          </w:p>
        </w:tc>
      </w:tr>
      <w:tr w:rsidR="00F32DC1" w:rsidRPr="005A151C" w14:paraId="5C31FBC1" w14:textId="77777777" w:rsidTr="00F579F1">
        <w:trPr>
          <w:trHeight w:val="675"/>
        </w:trPr>
        <w:tc>
          <w:tcPr>
            <w:tcW w:w="1256" w:type="dxa"/>
            <w:tcBorders>
              <w:top w:val="nil"/>
              <w:left w:val="single" w:sz="4" w:space="0" w:color="auto"/>
              <w:bottom w:val="single" w:sz="4" w:space="0" w:color="auto"/>
              <w:right w:val="single" w:sz="4" w:space="0" w:color="auto"/>
            </w:tcBorders>
            <w:shd w:val="clear" w:color="auto" w:fill="auto"/>
            <w:vAlign w:val="center"/>
          </w:tcPr>
          <w:p w14:paraId="48D70274" w14:textId="20DA3471" w:rsidR="00F32DC1" w:rsidRDefault="00A17D33" w:rsidP="00F32DC1">
            <w:pPr>
              <w:jc w:val="center"/>
              <w:rPr>
                <w:rFonts w:ascii="ＭＳ 明朝" w:eastAsia="ＭＳ 明朝" w:hAnsi="ＭＳ 明朝"/>
                <w:bCs/>
              </w:rPr>
            </w:pPr>
            <w:r>
              <w:rPr>
                <w:rFonts w:ascii="ＭＳ 明朝" w:eastAsia="ＭＳ 明朝" w:hAnsi="ＭＳ 明朝" w:hint="eastAsia"/>
                <w:bCs/>
              </w:rPr>
              <w:t>１３</w:t>
            </w:r>
          </w:p>
        </w:tc>
        <w:tc>
          <w:tcPr>
            <w:tcW w:w="8032" w:type="dxa"/>
            <w:tcBorders>
              <w:top w:val="nil"/>
              <w:left w:val="nil"/>
              <w:bottom w:val="single" w:sz="4" w:space="0" w:color="auto"/>
              <w:right w:val="single" w:sz="4" w:space="0" w:color="auto"/>
            </w:tcBorders>
            <w:shd w:val="clear" w:color="auto" w:fill="auto"/>
            <w:vAlign w:val="center"/>
          </w:tcPr>
          <w:p w14:paraId="7B85EF15" w14:textId="16FB3832" w:rsidR="00F32DC1" w:rsidRPr="00F46EE0" w:rsidRDefault="00A17D33" w:rsidP="00F32DC1">
            <w:pPr>
              <w:jc w:val="left"/>
              <w:rPr>
                <w:rFonts w:ascii="ＭＳ 明朝" w:eastAsia="ＭＳ 明朝" w:hAnsi="ＭＳ 明朝"/>
                <w:bCs/>
              </w:rPr>
            </w:pPr>
            <w:r w:rsidRPr="00A17D33">
              <w:rPr>
                <w:rFonts w:ascii="ＭＳ 明朝" w:eastAsia="ＭＳ 明朝" w:hAnsi="ＭＳ 明朝" w:hint="eastAsia"/>
                <w:bCs/>
              </w:rPr>
              <w:t>那珂川市一般職の職員の給与に関する条例等の一部を改正する条例の制定について</w:t>
            </w:r>
          </w:p>
        </w:tc>
      </w:tr>
      <w:tr w:rsidR="00F32DC1" w:rsidRPr="005A151C" w14:paraId="5CD97978" w14:textId="77777777" w:rsidTr="00F579F1">
        <w:trPr>
          <w:trHeight w:val="675"/>
        </w:trPr>
        <w:tc>
          <w:tcPr>
            <w:tcW w:w="1256" w:type="dxa"/>
            <w:tcBorders>
              <w:top w:val="nil"/>
              <w:left w:val="single" w:sz="4" w:space="0" w:color="auto"/>
              <w:bottom w:val="single" w:sz="4" w:space="0" w:color="auto"/>
              <w:right w:val="single" w:sz="4" w:space="0" w:color="auto"/>
            </w:tcBorders>
            <w:shd w:val="clear" w:color="auto" w:fill="auto"/>
            <w:vAlign w:val="center"/>
          </w:tcPr>
          <w:p w14:paraId="189337F6" w14:textId="21B8DF14" w:rsidR="00F32DC1" w:rsidRPr="00F32DC1" w:rsidRDefault="00A17D33" w:rsidP="00F32DC1">
            <w:pPr>
              <w:jc w:val="center"/>
              <w:rPr>
                <w:rFonts w:ascii="ＭＳ 明朝" w:eastAsia="ＭＳ 明朝" w:hAnsi="ＭＳ 明朝"/>
                <w:bCs/>
              </w:rPr>
            </w:pPr>
            <w:r>
              <w:rPr>
                <w:rFonts w:ascii="ＭＳ 明朝" w:eastAsia="ＭＳ 明朝" w:hAnsi="ＭＳ 明朝" w:hint="eastAsia"/>
                <w:bCs/>
              </w:rPr>
              <w:t>１４</w:t>
            </w:r>
          </w:p>
        </w:tc>
        <w:tc>
          <w:tcPr>
            <w:tcW w:w="8032" w:type="dxa"/>
            <w:tcBorders>
              <w:top w:val="nil"/>
              <w:left w:val="nil"/>
              <w:bottom w:val="single" w:sz="4" w:space="0" w:color="auto"/>
              <w:right w:val="single" w:sz="4" w:space="0" w:color="auto"/>
            </w:tcBorders>
            <w:shd w:val="clear" w:color="auto" w:fill="auto"/>
            <w:vAlign w:val="center"/>
          </w:tcPr>
          <w:p w14:paraId="62D69330" w14:textId="2117DCCD" w:rsidR="00F32DC1" w:rsidRPr="00F46EE0" w:rsidRDefault="00A17D33" w:rsidP="00F32DC1">
            <w:pPr>
              <w:jc w:val="left"/>
              <w:rPr>
                <w:rFonts w:ascii="ＭＳ 明朝" w:eastAsia="ＭＳ 明朝" w:hAnsi="ＭＳ 明朝"/>
                <w:bCs/>
              </w:rPr>
            </w:pPr>
            <w:r w:rsidRPr="00A17D33">
              <w:rPr>
                <w:rFonts w:ascii="ＭＳ 明朝" w:eastAsia="ＭＳ 明朝" w:hAnsi="ＭＳ 明朝" w:hint="eastAsia"/>
                <w:bCs/>
              </w:rPr>
              <w:t>那珂川市特別職の職員で常勤の者の給与及び旅費に関する条例の一部を改正する条例の制定について</w:t>
            </w:r>
          </w:p>
        </w:tc>
      </w:tr>
      <w:tr w:rsidR="00F32DC1" w:rsidRPr="005A151C" w14:paraId="1C51C56C" w14:textId="77777777" w:rsidTr="00F579F1">
        <w:trPr>
          <w:trHeight w:val="675"/>
        </w:trPr>
        <w:tc>
          <w:tcPr>
            <w:tcW w:w="1256" w:type="dxa"/>
            <w:tcBorders>
              <w:top w:val="nil"/>
              <w:left w:val="single" w:sz="4" w:space="0" w:color="auto"/>
              <w:bottom w:val="single" w:sz="4" w:space="0" w:color="auto"/>
              <w:right w:val="single" w:sz="4" w:space="0" w:color="auto"/>
            </w:tcBorders>
            <w:shd w:val="clear" w:color="auto" w:fill="auto"/>
            <w:vAlign w:val="center"/>
          </w:tcPr>
          <w:p w14:paraId="4A267780" w14:textId="3BABF929" w:rsidR="00F32DC1" w:rsidRDefault="00A17D33" w:rsidP="00F32DC1">
            <w:pPr>
              <w:jc w:val="center"/>
              <w:rPr>
                <w:rFonts w:ascii="ＭＳ 明朝" w:eastAsia="ＭＳ 明朝" w:hAnsi="ＭＳ 明朝"/>
                <w:bCs/>
              </w:rPr>
            </w:pPr>
            <w:r>
              <w:rPr>
                <w:rFonts w:ascii="ＭＳ 明朝" w:eastAsia="ＭＳ 明朝" w:hAnsi="ＭＳ 明朝" w:hint="eastAsia"/>
                <w:bCs/>
              </w:rPr>
              <w:t>１５</w:t>
            </w:r>
          </w:p>
        </w:tc>
        <w:tc>
          <w:tcPr>
            <w:tcW w:w="8032" w:type="dxa"/>
            <w:tcBorders>
              <w:top w:val="nil"/>
              <w:left w:val="nil"/>
              <w:bottom w:val="single" w:sz="4" w:space="0" w:color="auto"/>
              <w:right w:val="single" w:sz="4" w:space="0" w:color="auto"/>
            </w:tcBorders>
            <w:shd w:val="clear" w:color="auto" w:fill="auto"/>
            <w:vAlign w:val="center"/>
          </w:tcPr>
          <w:p w14:paraId="40C33840" w14:textId="14A0178D" w:rsidR="00F32DC1" w:rsidRPr="00F32DC1" w:rsidRDefault="00A17D33" w:rsidP="00F32DC1">
            <w:pPr>
              <w:jc w:val="left"/>
              <w:rPr>
                <w:rFonts w:ascii="ＭＳ 明朝" w:eastAsia="ＭＳ 明朝" w:hAnsi="ＭＳ 明朝"/>
                <w:bCs/>
              </w:rPr>
            </w:pPr>
            <w:r w:rsidRPr="00A17D33">
              <w:rPr>
                <w:rFonts w:ascii="ＭＳ 明朝" w:eastAsia="ＭＳ 明朝" w:hAnsi="ＭＳ 明朝" w:hint="eastAsia"/>
                <w:bCs/>
              </w:rPr>
              <w:t>那珂川市一般職の職員の退職手当支給条例の一部を改正する条例の制定について</w:t>
            </w:r>
          </w:p>
        </w:tc>
      </w:tr>
      <w:tr w:rsidR="00F32DC1" w:rsidRPr="005A151C" w14:paraId="3F2FF0C9" w14:textId="77777777" w:rsidTr="00F579F1">
        <w:trPr>
          <w:trHeight w:val="675"/>
        </w:trPr>
        <w:tc>
          <w:tcPr>
            <w:tcW w:w="1256" w:type="dxa"/>
            <w:tcBorders>
              <w:top w:val="nil"/>
              <w:left w:val="single" w:sz="4" w:space="0" w:color="auto"/>
              <w:bottom w:val="single" w:sz="4" w:space="0" w:color="auto"/>
              <w:right w:val="single" w:sz="4" w:space="0" w:color="auto"/>
            </w:tcBorders>
            <w:shd w:val="clear" w:color="auto" w:fill="auto"/>
            <w:vAlign w:val="center"/>
          </w:tcPr>
          <w:p w14:paraId="2DA1392E" w14:textId="6FBA2588" w:rsidR="00F32DC1" w:rsidRDefault="00A17D33" w:rsidP="00F32DC1">
            <w:pPr>
              <w:jc w:val="center"/>
              <w:rPr>
                <w:rFonts w:ascii="ＭＳ 明朝" w:eastAsia="ＭＳ 明朝" w:hAnsi="ＭＳ 明朝"/>
                <w:bCs/>
              </w:rPr>
            </w:pPr>
            <w:r>
              <w:rPr>
                <w:rFonts w:ascii="ＭＳ 明朝" w:eastAsia="ＭＳ 明朝" w:hAnsi="ＭＳ 明朝" w:hint="eastAsia"/>
                <w:bCs/>
              </w:rPr>
              <w:t>１６</w:t>
            </w:r>
          </w:p>
        </w:tc>
        <w:tc>
          <w:tcPr>
            <w:tcW w:w="8032" w:type="dxa"/>
            <w:tcBorders>
              <w:top w:val="nil"/>
              <w:left w:val="nil"/>
              <w:bottom w:val="single" w:sz="4" w:space="0" w:color="auto"/>
              <w:right w:val="single" w:sz="4" w:space="0" w:color="auto"/>
            </w:tcBorders>
            <w:shd w:val="clear" w:color="auto" w:fill="auto"/>
            <w:vAlign w:val="center"/>
          </w:tcPr>
          <w:p w14:paraId="1D1B664A" w14:textId="384AA294" w:rsidR="00F32DC1" w:rsidRPr="00F32DC1" w:rsidRDefault="00A17D33" w:rsidP="00F32DC1">
            <w:pPr>
              <w:jc w:val="left"/>
              <w:rPr>
                <w:rFonts w:ascii="ＭＳ 明朝" w:eastAsia="ＭＳ 明朝" w:hAnsi="ＭＳ 明朝"/>
                <w:bCs/>
              </w:rPr>
            </w:pPr>
            <w:r w:rsidRPr="00A17D33">
              <w:rPr>
                <w:rFonts w:ascii="ＭＳ 明朝" w:eastAsia="ＭＳ 明朝" w:hAnsi="ＭＳ 明朝" w:hint="eastAsia"/>
                <w:bCs/>
              </w:rPr>
              <w:t>那珂川市手数料条例の一部を改正する条例の制定について</w:t>
            </w:r>
          </w:p>
        </w:tc>
      </w:tr>
      <w:tr w:rsidR="00A17D33" w:rsidRPr="005A151C" w14:paraId="1FB91EE9" w14:textId="77777777" w:rsidTr="00A21715">
        <w:trPr>
          <w:trHeight w:val="675"/>
        </w:trPr>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22F69B49" w14:textId="601FA4EF" w:rsidR="00A17D33" w:rsidRPr="00F32DC1" w:rsidRDefault="00A17D33" w:rsidP="00F91269">
            <w:pPr>
              <w:jc w:val="center"/>
              <w:rPr>
                <w:rFonts w:ascii="ＭＳ 明朝" w:eastAsia="ＭＳ 明朝" w:hAnsi="ＭＳ 明朝"/>
                <w:bCs/>
              </w:rPr>
            </w:pPr>
            <w:r>
              <w:rPr>
                <w:rFonts w:ascii="ＭＳ 明朝" w:eastAsia="ＭＳ 明朝" w:hAnsi="ＭＳ 明朝" w:hint="eastAsia"/>
                <w:bCs/>
              </w:rPr>
              <w:lastRenderedPageBreak/>
              <w:t>１７</w:t>
            </w:r>
          </w:p>
        </w:tc>
        <w:tc>
          <w:tcPr>
            <w:tcW w:w="8032" w:type="dxa"/>
            <w:tcBorders>
              <w:top w:val="single" w:sz="4" w:space="0" w:color="auto"/>
              <w:left w:val="nil"/>
              <w:bottom w:val="single" w:sz="4" w:space="0" w:color="auto"/>
              <w:right w:val="single" w:sz="4" w:space="0" w:color="auto"/>
            </w:tcBorders>
            <w:shd w:val="clear" w:color="auto" w:fill="auto"/>
            <w:vAlign w:val="center"/>
          </w:tcPr>
          <w:p w14:paraId="69AFFE3B" w14:textId="516921A3" w:rsidR="00A17D33" w:rsidRPr="00F46EE0" w:rsidRDefault="00A17D33" w:rsidP="00F91269">
            <w:pPr>
              <w:jc w:val="left"/>
              <w:rPr>
                <w:rFonts w:ascii="ＭＳ 明朝" w:eastAsia="ＭＳ 明朝" w:hAnsi="ＭＳ 明朝"/>
                <w:bCs/>
              </w:rPr>
            </w:pPr>
            <w:r w:rsidRPr="00A17D33">
              <w:rPr>
                <w:rFonts w:ascii="ＭＳ 明朝" w:eastAsia="ＭＳ 明朝" w:hAnsi="ＭＳ 明朝" w:hint="eastAsia"/>
                <w:bCs/>
              </w:rPr>
              <w:t>那珂川市国民健康保険税条例の一部を改正する条例の制定について</w:t>
            </w:r>
          </w:p>
        </w:tc>
      </w:tr>
      <w:tr w:rsidR="00A17D33" w:rsidRPr="005A151C" w14:paraId="5D5C7B3B" w14:textId="77777777" w:rsidTr="00A17D33">
        <w:trPr>
          <w:trHeight w:val="675"/>
        </w:trPr>
        <w:tc>
          <w:tcPr>
            <w:tcW w:w="1256" w:type="dxa"/>
            <w:tcBorders>
              <w:top w:val="nil"/>
              <w:left w:val="single" w:sz="4" w:space="0" w:color="auto"/>
              <w:bottom w:val="single" w:sz="4" w:space="0" w:color="auto"/>
              <w:right w:val="single" w:sz="4" w:space="0" w:color="auto"/>
            </w:tcBorders>
            <w:shd w:val="clear" w:color="auto" w:fill="auto"/>
            <w:vAlign w:val="center"/>
          </w:tcPr>
          <w:p w14:paraId="1BE3A5B1" w14:textId="307F5450" w:rsidR="00A17D33" w:rsidRDefault="00A17D33" w:rsidP="00F91269">
            <w:pPr>
              <w:jc w:val="center"/>
              <w:rPr>
                <w:rFonts w:ascii="ＭＳ 明朝" w:eastAsia="ＭＳ 明朝" w:hAnsi="ＭＳ 明朝"/>
                <w:bCs/>
              </w:rPr>
            </w:pPr>
            <w:r>
              <w:rPr>
                <w:rFonts w:ascii="ＭＳ 明朝" w:eastAsia="ＭＳ 明朝" w:hAnsi="ＭＳ 明朝" w:hint="eastAsia"/>
                <w:bCs/>
              </w:rPr>
              <w:t>１８</w:t>
            </w:r>
          </w:p>
        </w:tc>
        <w:tc>
          <w:tcPr>
            <w:tcW w:w="8032" w:type="dxa"/>
            <w:tcBorders>
              <w:top w:val="nil"/>
              <w:left w:val="nil"/>
              <w:bottom w:val="single" w:sz="4" w:space="0" w:color="auto"/>
              <w:right w:val="single" w:sz="4" w:space="0" w:color="auto"/>
            </w:tcBorders>
            <w:shd w:val="clear" w:color="auto" w:fill="auto"/>
            <w:vAlign w:val="center"/>
          </w:tcPr>
          <w:p w14:paraId="07583100" w14:textId="605DF484" w:rsidR="00A17D33" w:rsidRPr="00F32DC1" w:rsidRDefault="00A17D33" w:rsidP="00F91269">
            <w:pPr>
              <w:jc w:val="left"/>
              <w:rPr>
                <w:rFonts w:ascii="ＭＳ 明朝" w:eastAsia="ＭＳ 明朝" w:hAnsi="ＭＳ 明朝"/>
                <w:bCs/>
              </w:rPr>
            </w:pPr>
            <w:r w:rsidRPr="00A17D33">
              <w:rPr>
                <w:rFonts w:ascii="ＭＳ 明朝" w:eastAsia="ＭＳ 明朝" w:hAnsi="ＭＳ 明朝" w:hint="eastAsia"/>
                <w:bCs/>
              </w:rPr>
              <w:t>那珂川市文化芸術推進基金条例の制定について</w:t>
            </w:r>
          </w:p>
        </w:tc>
      </w:tr>
      <w:tr w:rsidR="00A17D33" w:rsidRPr="005A151C" w14:paraId="230B1FCB" w14:textId="77777777" w:rsidTr="00A17D33">
        <w:trPr>
          <w:trHeight w:val="675"/>
        </w:trPr>
        <w:tc>
          <w:tcPr>
            <w:tcW w:w="1256" w:type="dxa"/>
            <w:tcBorders>
              <w:top w:val="nil"/>
              <w:left w:val="single" w:sz="4" w:space="0" w:color="auto"/>
              <w:bottom w:val="single" w:sz="4" w:space="0" w:color="auto"/>
              <w:right w:val="single" w:sz="4" w:space="0" w:color="auto"/>
            </w:tcBorders>
            <w:shd w:val="clear" w:color="auto" w:fill="auto"/>
            <w:vAlign w:val="center"/>
          </w:tcPr>
          <w:p w14:paraId="3FF0630C" w14:textId="71AFC094" w:rsidR="00A17D33" w:rsidRDefault="00A17D33" w:rsidP="00F91269">
            <w:pPr>
              <w:jc w:val="center"/>
              <w:rPr>
                <w:rFonts w:ascii="ＭＳ 明朝" w:eastAsia="ＭＳ 明朝" w:hAnsi="ＭＳ 明朝"/>
                <w:bCs/>
              </w:rPr>
            </w:pPr>
            <w:r>
              <w:rPr>
                <w:rFonts w:ascii="ＭＳ 明朝" w:eastAsia="ＭＳ 明朝" w:hAnsi="ＭＳ 明朝" w:hint="eastAsia"/>
                <w:bCs/>
              </w:rPr>
              <w:t>１９</w:t>
            </w:r>
          </w:p>
        </w:tc>
        <w:tc>
          <w:tcPr>
            <w:tcW w:w="8032" w:type="dxa"/>
            <w:tcBorders>
              <w:top w:val="nil"/>
              <w:left w:val="nil"/>
              <w:bottom w:val="single" w:sz="4" w:space="0" w:color="auto"/>
              <w:right w:val="single" w:sz="4" w:space="0" w:color="auto"/>
            </w:tcBorders>
            <w:shd w:val="clear" w:color="auto" w:fill="auto"/>
            <w:vAlign w:val="center"/>
          </w:tcPr>
          <w:p w14:paraId="04148A52" w14:textId="4E7440DC" w:rsidR="00A17D33" w:rsidRPr="00F32DC1" w:rsidRDefault="00A17D33" w:rsidP="00F91269">
            <w:pPr>
              <w:jc w:val="left"/>
              <w:rPr>
                <w:rFonts w:ascii="ＭＳ 明朝" w:eastAsia="ＭＳ 明朝" w:hAnsi="ＭＳ 明朝"/>
                <w:bCs/>
              </w:rPr>
            </w:pPr>
            <w:r w:rsidRPr="00A17D33">
              <w:rPr>
                <w:rFonts w:ascii="ＭＳ 明朝" w:eastAsia="ＭＳ 明朝" w:hAnsi="ＭＳ 明朝" w:hint="eastAsia"/>
                <w:bCs/>
              </w:rPr>
              <w:t>那珂川市ふるさと応援寄附条例の一部を改正する条例の制定について</w:t>
            </w:r>
          </w:p>
        </w:tc>
      </w:tr>
      <w:tr w:rsidR="00A17D33" w:rsidRPr="005A151C" w14:paraId="41F42959" w14:textId="77777777" w:rsidTr="00A17D33">
        <w:trPr>
          <w:trHeight w:val="675"/>
        </w:trPr>
        <w:tc>
          <w:tcPr>
            <w:tcW w:w="1256" w:type="dxa"/>
            <w:tcBorders>
              <w:top w:val="nil"/>
              <w:left w:val="single" w:sz="4" w:space="0" w:color="auto"/>
              <w:bottom w:val="single" w:sz="4" w:space="0" w:color="auto"/>
              <w:right w:val="single" w:sz="4" w:space="0" w:color="auto"/>
            </w:tcBorders>
            <w:shd w:val="clear" w:color="auto" w:fill="auto"/>
            <w:vAlign w:val="center"/>
          </w:tcPr>
          <w:p w14:paraId="7CCF6477" w14:textId="0AE10BEB" w:rsidR="00A17D33" w:rsidRPr="00F32DC1" w:rsidRDefault="00A17D33" w:rsidP="00F91269">
            <w:pPr>
              <w:jc w:val="center"/>
              <w:rPr>
                <w:rFonts w:ascii="ＭＳ 明朝" w:eastAsia="ＭＳ 明朝" w:hAnsi="ＭＳ 明朝"/>
                <w:bCs/>
              </w:rPr>
            </w:pPr>
            <w:r>
              <w:rPr>
                <w:rFonts w:ascii="ＭＳ 明朝" w:eastAsia="ＭＳ 明朝" w:hAnsi="ＭＳ 明朝" w:hint="eastAsia"/>
                <w:bCs/>
              </w:rPr>
              <w:t>２０</w:t>
            </w:r>
          </w:p>
        </w:tc>
        <w:tc>
          <w:tcPr>
            <w:tcW w:w="8032" w:type="dxa"/>
            <w:tcBorders>
              <w:top w:val="nil"/>
              <w:left w:val="nil"/>
              <w:bottom w:val="single" w:sz="4" w:space="0" w:color="auto"/>
              <w:right w:val="single" w:sz="4" w:space="0" w:color="auto"/>
            </w:tcBorders>
            <w:shd w:val="clear" w:color="auto" w:fill="auto"/>
            <w:vAlign w:val="center"/>
          </w:tcPr>
          <w:p w14:paraId="3B4E3280" w14:textId="5F4109AE" w:rsidR="00A17D33" w:rsidRPr="00F46EE0" w:rsidRDefault="00A17D33" w:rsidP="00F91269">
            <w:pPr>
              <w:jc w:val="left"/>
              <w:rPr>
                <w:rFonts w:ascii="ＭＳ 明朝" w:eastAsia="ＭＳ 明朝" w:hAnsi="ＭＳ 明朝"/>
                <w:bCs/>
              </w:rPr>
            </w:pPr>
            <w:r w:rsidRPr="00A17D33">
              <w:rPr>
                <w:rFonts w:ascii="ＭＳ 明朝" w:eastAsia="ＭＳ 明朝" w:hAnsi="ＭＳ 明朝" w:hint="eastAsia"/>
                <w:bCs/>
              </w:rPr>
              <w:t>那珂川市複合文化施設条例の一部を改正する条例の制定について</w:t>
            </w:r>
          </w:p>
        </w:tc>
      </w:tr>
      <w:tr w:rsidR="00A17D33" w:rsidRPr="005A151C" w14:paraId="6D3596F7" w14:textId="77777777" w:rsidTr="00A17D33">
        <w:trPr>
          <w:trHeight w:val="675"/>
        </w:trPr>
        <w:tc>
          <w:tcPr>
            <w:tcW w:w="1256" w:type="dxa"/>
            <w:tcBorders>
              <w:top w:val="nil"/>
              <w:left w:val="single" w:sz="4" w:space="0" w:color="auto"/>
              <w:bottom w:val="single" w:sz="4" w:space="0" w:color="auto"/>
              <w:right w:val="single" w:sz="4" w:space="0" w:color="auto"/>
            </w:tcBorders>
            <w:shd w:val="clear" w:color="auto" w:fill="auto"/>
            <w:vAlign w:val="center"/>
          </w:tcPr>
          <w:p w14:paraId="4EE314CC" w14:textId="10ECF80D" w:rsidR="00A17D33" w:rsidRDefault="00A17D33" w:rsidP="00F91269">
            <w:pPr>
              <w:jc w:val="center"/>
              <w:rPr>
                <w:rFonts w:ascii="ＭＳ 明朝" w:eastAsia="ＭＳ 明朝" w:hAnsi="ＭＳ 明朝"/>
                <w:bCs/>
              </w:rPr>
            </w:pPr>
            <w:r>
              <w:rPr>
                <w:rFonts w:ascii="ＭＳ 明朝" w:eastAsia="ＭＳ 明朝" w:hAnsi="ＭＳ 明朝" w:hint="eastAsia"/>
                <w:bCs/>
              </w:rPr>
              <w:t>２１</w:t>
            </w:r>
          </w:p>
        </w:tc>
        <w:tc>
          <w:tcPr>
            <w:tcW w:w="8032" w:type="dxa"/>
            <w:tcBorders>
              <w:top w:val="nil"/>
              <w:left w:val="nil"/>
              <w:bottom w:val="single" w:sz="4" w:space="0" w:color="auto"/>
              <w:right w:val="single" w:sz="4" w:space="0" w:color="auto"/>
            </w:tcBorders>
            <w:shd w:val="clear" w:color="auto" w:fill="auto"/>
            <w:vAlign w:val="center"/>
          </w:tcPr>
          <w:p w14:paraId="78A1AB4D" w14:textId="44C83BE7" w:rsidR="00A17D33" w:rsidRPr="00F32DC1" w:rsidRDefault="00A17D33" w:rsidP="00F91269">
            <w:pPr>
              <w:jc w:val="left"/>
              <w:rPr>
                <w:rFonts w:ascii="ＭＳ 明朝" w:eastAsia="ＭＳ 明朝" w:hAnsi="ＭＳ 明朝"/>
                <w:bCs/>
              </w:rPr>
            </w:pPr>
            <w:r w:rsidRPr="00A17D33">
              <w:rPr>
                <w:rFonts w:ascii="ＭＳ 明朝" w:eastAsia="ＭＳ 明朝" w:hAnsi="ＭＳ 明朝" w:hint="eastAsia"/>
                <w:bCs/>
              </w:rPr>
              <w:t>那珂川市総合運動公園整備等事業者選定委員会設置条例の一部を改正する条例の制定について</w:t>
            </w:r>
          </w:p>
        </w:tc>
      </w:tr>
      <w:tr w:rsidR="00A17D33" w:rsidRPr="005A151C" w14:paraId="4F0E7014" w14:textId="77777777" w:rsidTr="00A17D33">
        <w:trPr>
          <w:trHeight w:val="675"/>
        </w:trPr>
        <w:tc>
          <w:tcPr>
            <w:tcW w:w="1256" w:type="dxa"/>
            <w:tcBorders>
              <w:top w:val="nil"/>
              <w:left w:val="single" w:sz="4" w:space="0" w:color="auto"/>
              <w:bottom w:val="single" w:sz="4" w:space="0" w:color="auto"/>
              <w:right w:val="single" w:sz="4" w:space="0" w:color="auto"/>
            </w:tcBorders>
            <w:shd w:val="clear" w:color="auto" w:fill="auto"/>
            <w:vAlign w:val="center"/>
          </w:tcPr>
          <w:p w14:paraId="3BED7472" w14:textId="4182790C" w:rsidR="00A17D33" w:rsidRDefault="00A17D33" w:rsidP="00F91269">
            <w:pPr>
              <w:jc w:val="center"/>
              <w:rPr>
                <w:rFonts w:ascii="ＭＳ 明朝" w:eastAsia="ＭＳ 明朝" w:hAnsi="ＭＳ 明朝"/>
                <w:bCs/>
              </w:rPr>
            </w:pPr>
            <w:r>
              <w:rPr>
                <w:rFonts w:ascii="ＭＳ 明朝" w:eastAsia="ＭＳ 明朝" w:hAnsi="ＭＳ 明朝" w:hint="eastAsia"/>
                <w:bCs/>
              </w:rPr>
              <w:t>２２</w:t>
            </w:r>
          </w:p>
        </w:tc>
        <w:tc>
          <w:tcPr>
            <w:tcW w:w="8032" w:type="dxa"/>
            <w:tcBorders>
              <w:top w:val="nil"/>
              <w:left w:val="nil"/>
              <w:bottom w:val="single" w:sz="4" w:space="0" w:color="auto"/>
              <w:right w:val="single" w:sz="4" w:space="0" w:color="auto"/>
            </w:tcBorders>
            <w:shd w:val="clear" w:color="auto" w:fill="auto"/>
            <w:vAlign w:val="center"/>
          </w:tcPr>
          <w:p w14:paraId="1F9916DA" w14:textId="5403FDF1" w:rsidR="00A17D33" w:rsidRPr="00F32DC1" w:rsidRDefault="00A17D33" w:rsidP="00F91269">
            <w:pPr>
              <w:jc w:val="left"/>
              <w:rPr>
                <w:rFonts w:ascii="ＭＳ 明朝" w:eastAsia="ＭＳ 明朝" w:hAnsi="ＭＳ 明朝"/>
                <w:bCs/>
              </w:rPr>
            </w:pPr>
            <w:r w:rsidRPr="00A17D33">
              <w:rPr>
                <w:rFonts w:ascii="ＭＳ 明朝" w:eastAsia="ＭＳ 明朝" w:hAnsi="ＭＳ 明朝" w:hint="eastAsia"/>
                <w:bCs/>
              </w:rPr>
              <w:t>ミリカローデン那珂川リニューアル事業設計者選定委員会設置条例を廃止する条例の制定について</w:t>
            </w:r>
          </w:p>
        </w:tc>
      </w:tr>
      <w:tr w:rsidR="00A17D33" w:rsidRPr="005A151C" w14:paraId="61D48F79" w14:textId="77777777" w:rsidTr="00A17D33">
        <w:trPr>
          <w:trHeight w:val="675"/>
        </w:trPr>
        <w:tc>
          <w:tcPr>
            <w:tcW w:w="1256" w:type="dxa"/>
            <w:tcBorders>
              <w:top w:val="nil"/>
              <w:left w:val="single" w:sz="4" w:space="0" w:color="auto"/>
              <w:bottom w:val="single" w:sz="4" w:space="0" w:color="auto"/>
              <w:right w:val="single" w:sz="4" w:space="0" w:color="auto"/>
            </w:tcBorders>
            <w:shd w:val="clear" w:color="auto" w:fill="auto"/>
            <w:vAlign w:val="center"/>
          </w:tcPr>
          <w:p w14:paraId="77EE82A8" w14:textId="2D0B912D" w:rsidR="00A17D33" w:rsidRPr="00F32DC1" w:rsidRDefault="00A17D33" w:rsidP="00F91269">
            <w:pPr>
              <w:jc w:val="center"/>
              <w:rPr>
                <w:rFonts w:ascii="ＭＳ 明朝" w:eastAsia="ＭＳ 明朝" w:hAnsi="ＭＳ 明朝"/>
                <w:bCs/>
              </w:rPr>
            </w:pPr>
            <w:r>
              <w:rPr>
                <w:rFonts w:ascii="ＭＳ 明朝" w:eastAsia="ＭＳ 明朝" w:hAnsi="ＭＳ 明朝" w:hint="eastAsia"/>
                <w:bCs/>
              </w:rPr>
              <w:t>２３</w:t>
            </w:r>
          </w:p>
        </w:tc>
        <w:tc>
          <w:tcPr>
            <w:tcW w:w="8032" w:type="dxa"/>
            <w:tcBorders>
              <w:top w:val="nil"/>
              <w:left w:val="nil"/>
              <w:bottom w:val="single" w:sz="4" w:space="0" w:color="auto"/>
              <w:right w:val="single" w:sz="4" w:space="0" w:color="auto"/>
            </w:tcBorders>
            <w:shd w:val="clear" w:color="auto" w:fill="auto"/>
            <w:vAlign w:val="center"/>
          </w:tcPr>
          <w:p w14:paraId="14176D9B" w14:textId="4EC389CB" w:rsidR="00A17D33" w:rsidRPr="00F46EE0" w:rsidRDefault="00A17D33" w:rsidP="00F91269">
            <w:pPr>
              <w:jc w:val="left"/>
              <w:rPr>
                <w:rFonts w:ascii="ＭＳ 明朝" w:eastAsia="ＭＳ 明朝" w:hAnsi="ＭＳ 明朝"/>
                <w:bCs/>
              </w:rPr>
            </w:pPr>
            <w:r w:rsidRPr="00A17D33">
              <w:rPr>
                <w:rFonts w:ascii="ＭＳ 明朝" w:eastAsia="ＭＳ 明朝" w:hAnsi="ＭＳ 明朝" w:hint="eastAsia"/>
                <w:bCs/>
              </w:rPr>
              <w:t>那珂川市家庭的保育事業等の設備及び運営に関する基準を定める条例の一部を改正する条例の制定について</w:t>
            </w:r>
          </w:p>
        </w:tc>
      </w:tr>
      <w:tr w:rsidR="00A17D33" w:rsidRPr="005A151C" w14:paraId="4AE03D0C" w14:textId="77777777" w:rsidTr="00A17D33">
        <w:trPr>
          <w:trHeight w:val="675"/>
        </w:trPr>
        <w:tc>
          <w:tcPr>
            <w:tcW w:w="1256" w:type="dxa"/>
            <w:tcBorders>
              <w:top w:val="nil"/>
              <w:left w:val="single" w:sz="4" w:space="0" w:color="auto"/>
              <w:bottom w:val="single" w:sz="4" w:space="0" w:color="auto"/>
              <w:right w:val="single" w:sz="4" w:space="0" w:color="auto"/>
            </w:tcBorders>
            <w:shd w:val="clear" w:color="auto" w:fill="auto"/>
            <w:vAlign w:val="center"/>
          </w:tcPr>
          <w:p w14:paraId="32910FB1" w14:textId="579A158A" w:rsidR="00A17D33" w:rsidRDefault="00A17D33" w:rsidP="00F91269">
            <w:pPr>
              <w:jc w:val="center"/>
              <w:rPr>
                <w:rFonts w:ascii="ＭＳ 明朝" w:eastAsia="ＭＳ 明朝" w:hAnsi="ＭＳ 明朝"/>
                <w:bCs/>
              </w:rPr>
            </w:pPr>
            <w:r>
              <w:rPr>
                <w:rFonts w:ascii="ＭＳ 明朝" w:eastAsia="ＭＳ 明朝" w:hAnsi="ＭＳ 明朝" w:hint="eastAsia"/>
                <w:bCs/>
              </w:rPr>
              <w:t>２４</w:t>
            </w:r>
          </w:p>
        </w:tc>
        <w:tc>
          <w:tcPr>
            <w:tcW w:w="8032" w:type="dxa"/>
            <w:tcBorders>
              <w:top w:val="nil"/>
              <w:left w:val="nil"/>
              <w:bottom w:val="single" w:sz="4" w:space="0" w:color="auto"/>
              <w:right w:val="single" w:sz="4" w:space="0" w:color="auto"/>
            </w:tcBorders>
            <w:shd w:val="clear" w:color="auto" w:fill="auto"/>
            <w:vAlign w:val="center"/>
          </w:tcPr>
          <w:p w14:paraId="0213C103" w14:textId="31E02091" w:rsidR="00A17D33" w:rsidRPr="00F32DC1" w:rsidRDefault="00A17D33" w:rsidP="00F91269">
            <w:pPr>
              <w:jc w:val="left"/>
              <w:rPr>
                <w:rFonts w:ascii="ＭＳ 明朝" w:eastAsia="ＭＳ 明朝" w:hAnsi="ＭＳ 明朝"/>
                <w:bCs/>
              </w:rPr>
            </w:pPr>
            <w:r w:rsidRPr="00A17D33">
              <w:rPr>
                <w:rFonts w:ascii="ＭＳ 明朝" w:eastAsia="ＭＳ 明朝" w:hAnsi="ＭＳ 明朝" w:hint="eastAsia"/>
                <w:bCs/>
              </w:rPr>
              <w:t>那珂川市こども医療費の支給に関する条例等の一部を改正する条例の制定について</w:t>
            </w:r>
          </w:p>
        </w:tc>
      </w:tr>
      <w:tr w:rsidR="00A17D33" w:rsidRPr="005A151C" w14:paraId="625E0C16" w14:textId="77777777" w:rsidTr="00A17D33">
        <w:trPr>
          <w:trHeight w:val="675"/>
        </w:trPr>
        <w:tc>
          <w:tcPr>
            <w:tcW w:w="1256" w:type="dxa"/>
            <w:tcBorders>
              <w:top w:val="nil"/>
              <w:left w:val="single" w:sz="4" w:space="0" w:color="auto"/>
              <w:bottom w:val="single" w:sz="4" w:space="0" w:color="auto"/>
              <w:right w:val="single" w:sz="4" w:space="0" w:color="auto"/>
            </w:tcBorders>
            <w:shd w:val="clear" w:color="auto" w:fill="auto"/>
            <w:vAlign w:val="center"/>
          </w:tcPr>
          <w:p w14:paraId="1792CE9B" w14:textId="45680E03" w:rsidR="00A17D33" w:rsidRDefault="00A17D33" w:rsidP="00F91269">
            <w:pPr>
              <w:jc w:val="center"/>
              <w:rPr>
                <w:rFonts w:ascii="ＭＳ 明朝" w:eastAsia="ＭＳ 明朝" w:hAnsi="ＭＳ 明朝"/>
                <w:bCs/>
              </w:rPr>
            </w:pPr>
            <w:r>
              <w:rPr>
                <w:rFonts w:ascii="ＭＳ 明朝" w:eastAsia="ＭＳ 明朝" w:hAnsi="ＭＳ 明朝" w:hint="eastAsia"/>
                <w:bCs/>
              </w:rPr>
              <w:t>２５</w:t>
            </w:r>
          </w:p>
        </w:tc>
        <w:tc>
          <w:tcPr>
            <w:tcW w:w="8032" w:type="dxa"/>
            <w:tcBorders>
              <w:top w:val="nil"/>
              <w:left w:val="nil"/>
              <w:bottom w:val="single" w:sz="4" w:space="0" w:color="auto"/>
              <w:right w:val="single" w:sz="4" w:space="0" w:color="auto"/>
            </w:tcBorders>
            <w:shd w:val="clear" w:color="auto" w:fill="auto"/>
            <w:vAlign w:val="center"/>
          </w:tcPr>
          <w:p w14:paraId="760CC13C" w14:textId="39340F90" w:rsidR="00A17D33" w:rsidRPr="00F32DC1" w:rsidRDefault="00A17D33" w:rsidP="00F91269">
            <w:pPr>
              <w:jc w:val="left"/>
              <w:rPr>
                <w:rFonts w:ascii="ＭＳ 明朝" w:eastAsia="ＭＳ 明朝" w:hAnsi="ＭＳ 明朝"/>
                <w:bCs/>
              </w:rPr>
            </w:pPr>
            <w:r w:rsidRPr="00A17D33">
              <w:rPr>
                <w:rFonts w:ascii="ＭＳ 明朝" w:eastAsia="ＭＳ 明朝" w:hAnsi="ＭＳ 明朝" w:hint="eastAsia"/>
                <w:bCs/>
              </w:rPr>
              <w:t>那珂川市中小企業振興条例の制定について</w:t>
            </w:r>
          </w:p>
        </w:tc>
      </w:tr>
      <w:tr w:rsidR="00A17D33" w:rsidRPr="005A151C" w14:paraId="77C96A3F" w14:textId="77777777" w:rsidTr="00A17D33">
        <w:trPr>
          <w:trHeight w:val="675"/>
        </w:trPr>
        <w:tc>
          <w:tcPr>
            <w:tcW w:w="1256" w:type="dxa"/>
            <w:tcBorders>
              <w:top w:val="nil"/>
              <w:left w:val="single" w:sz="4" w:space="0" w:color="auto"/>
              <w:bottom w:val="single" w:sz="4" w:space="0" w:color="auto"/>
              <w:right w:val="single" w:sz="4" w:space="0" w:color="auto"/>
            </w:tcBorders>
            <w:shd w:val="clear" w:color="auto" w:fill="auto"/>
            <w:vAlign w:val="center"/>
          </w:tcPr>
          <w:p w14:paraId="4D029A68" w14:textId="0232E8D5" w:rsidR="00A17D33" w:rsidRPr="00F32DC1" w:rsidRDefault="00A17D33" w:rsidP="00F91269">
            <w:pPr>
              <w:jc w:val="center"/>
              <w:rPr>
                <w:rFonts w:ascii="ＭＳ 明朝" w:eastAsia="ＭＳ 明朝" w:hAnsi="ＭＳ 明朝"/>
                <w:bCs/>
              </w:rPr>
            </w:pPr>
            <w:r>
              <w:rPr>
                <w:rFonts w:ascii="ＭＳ 明朝" w:eastAsia="ＭＳ 明朝" w:hAnsi="ＭＳ 明朝" w:hint="eastAsia"/>
                <w:bCs/>
              </w:rPr>
              <w:t>２６</w:t>
            </w:r>
          </w:p>
        </w:tc>
        <w:tc>
          <w:tcPr>
            <w:tcW w:w="8032" w:type="dxa"/>
            <w:tcBorders>
              <w:top w:val="nil"/>
              <w:left w:val="nil"/>
              <w:bottom w:val="single" w:sz="4" w:space="0" w:color="auto"/>
              <w:right w:val="single" w:sz="4" w:space="0" w:color="auto"/>
            </w:tcBorders>
            <w:shd w:val="clear" w:color="auto" w:fill="auto"/>
            <w:vAlign w:val="center"/>
          </w:tcPr>
          <w:p w14:paraId="77EA6FA1" w14:textId="1F326D91" w:rsidR="00A17D33" w:rsidRPr="00F46EE0" w:rsidRDefault="00A17D33" w:rsidP="00F91269">
            <w:pPr>
              <w:jc w:val="left"/>
              <w:rPr>
                <w:rFonts w:ascii="ＭＳ 明朝" w:eastAsia="ＭＳ 明朝" w:hAnsi="ＭＳ 明朝"/>
                <w:bCs/>
              </w:rPr>
            </w:pPr>
            <w:r w:rsidRPr="00A17D33">
              <w:rPr>
                <w:rFonts w:ascii="ＭＳ 明朝" w:eastAsia="ＭＳ 明朝" w:hAnsi="ＭＳ 明朝" w:hint="eastAsia"/>
                <w:bCs/>
              </w:rPr>
              <w:t>那珂川市地区計画の区域内における建築物の制限に関する条例の一部を改正する条例の制定について</w:t>
            </w:r>
          </w:p>
        </w:tc>
      </w:tr>
      <w:tr w:rsidR="00A17D33" w:rsidRPr="005A151C" w14:paraId="051B9646" w14:textId="77777777" w:rsidTr="00A17D33">
        <w:trPr>
          <w:trHeight w:val="675"/>
        </w:trPr>
        <w:tc>
          <w:tcPr>
            <w:tcW w:w="1256" w:type="dxa"/>
            <w:tcBorders>
              <w:top w:val="nil"/>
              <w:left w:val="single" w:sz="4" w:space="0" w:color="auto"/>
              <w:bottom w:val="single" w:sz="4" w:space="0" w:color="auto"/>
              <w:right w:val="single" w:sz="4" w:space="0" w:color="auto"/>
            </w:tcBorders>
            <w:shd w:val="clear" w:color="auto" w:fill="auto"/>
            <w:vAlign w:val="center"/>
          </w:tcPr>
          <w:p w14:paraId="04FDEF59" w14:textId="080A7AC5" w:rsidR="00A17D33" w:rsidRDefault="00A17D33" w:rsidP="00F91269">
            <w:pPr>
              <w:jc w:val="center"/>
              <w:rPr>
                <w:rFonts w:ascii="ＭＳ 明朝" w:eastAsia="ＭＳ 明朝" w:hAnsi="ＭＳ 明朝"/>
                <w:bCs/>
              </w:rPr>
            </w:pPr>
            <w:r>
              <w:rPr>
                <w:rFonts w:ascii="ＭＳ 明朝" w:eastAsia="ＭＳ 明朝" w:hAnsi="ＭＳ 明朝" w:hint="eastAsia"/>
                <w:bCs/>
              </w:rPr>
              <w:t>２７</w:t>
            </w:r>
          </w:p>
        </w:tc>
        <w:tc>
          <w:tcPr>
            <w:tcW w:w="8032" w:type="dxa"/>
            <w:tcBorders>
              <w:top w:val="nil"/>
              <w:left w:val="nil"/>
              <w:bottom w:val="single" w:sz="4" w:space="0" w:color="auto"/>
              <w:right w:val="single" w:sz="4" w:space="0" w:color="auto"/>
            </w:tcBorders>
            <w:shd w:val="clear" w:color="auto" w:fill="auto"/>
            <w:vAlign w:val="center"/>
          </w:tcPr>
          <w:p w14:paraId="1CD3D192" w14:textId="4E7286F5" w:rsidR="00A17D33" w:rsidRPr="00F32DC1" w:rsidRDefault="00A17D33" w:rsidP="00F91269">
            <w:pPr>
              <w:jc w:val="left"/>
              <w:rPr>
                <w:rFonts w:ascii="ＭＳ 明朝" w:eastAsia="ＭＳ 明朝" w:hAnsi="ＭＳ 明朝"/>
                <w:bCs/>
              </w:rPr>
            </w:pPr>
            <w:r w:rsidRPr="00A17D33">
              <w:rPr>
                <w:rFonts w:ascii="ＭＳ 明朝" w:eastAsia="ＭＳ 明朝" w:hAnsi="ＭＳ 明朝" w:hint="eastAsia"/>
                <w:bCs/>
              </w:rPr>
              <w:t>那珂川市五ヶ山ダム水源地域商業施設事業者選定委員会設置条例及び那珂川市まちづくりオフィス運営事業者選定委員会設置条例の一部を改正する条例の制定について</w:t>
            </w:r>
          </w:p>
        </w:tc>
      </w:tr>
      <w:tr w:rsidR="00A17D33" w:rsidRPr="005A151C" w14:paraId="676C1B14" w14:textId="77777777" w:rsidTr="00A17D33">
        <w:trPr>
          <w:trHeight w:val="675"/>
        </w:trPr>
        <w:tc>
          <w:tcPr>
            <w:tcW w:w="1256" w:type="dxa"/>
            <w:tcBorders>
              <w:top w:val="nil"/>
              <w:left w:val="single" w:sz="4" w:space="0" w:color="auto"/>
              <w:bottom w:val="single" w:sz="4" w:space="0" w:color="auto"/>
              <w:right w:val="single" w:sz="4" w:space="0" w:color="auto"/>
            </w:tcBorders>
            <w:shd w:val="clear" w:color="auto" w:fill="auto"/>
            <w:vAlign w:val="center"/>
          </w:tcPr>
          <w:p w14:paraId="54D6B0E5" w14:textId="741AD6FE" w:rsidR="00A17D33" w:rsidRDefault="00A17D33" w:rsidP="00F91269">
            <w:pPr>
              <w:jc w:val="center"/>
              <w:rPr>
                <w:rFonts w:ascii="ＭＳ 明朝" w:eastAsia="ＭＳ 明朝" w:hAnsi="ＭＳ 明朝"/>
                <w:bCs/>
              </w:rPr>
            </w:pPr>
            <w:r>
              <w:rPr>
                <w:rFonts w:ascii="ＭＳ 明朝" w:eastAsia="ＭＳ 明朝" w:hAnsi="ＭＳ 明朝" w:hint="eastAsia"/>
                <w:bCs/>
              </w:rPr>
              <w:t>２８</w:t>
            </w:r>
          </w:p>
        </w:tc>
        <w:tc>
          <w:tcPr>
            <w:tcW w:w="8032" w:type="dxa"/>
            <w:tcBorders>
              <w:top w:val="nil"/>
              <w:left w:val="nil"/>
              <w:bottom w:val="single" w:sz="4" w:space="0" w:color="auto"/>
              <w:right w:val="single" w:sz="4" w:space="0" w:color="auto"/>
            </w:tcBorders>
            <w:shd w:val="clear" w:color="auto" w:fill="auto"/>
            <w:vAlign w:val="center"/>
          </w:tcPr>
          <w:p w14:paraId="4B4D16AF" w14:textId="408DB68B" w:rsidR="00A17D33" w:rsidRPr="008B0691" w:rsidRDefault="00A17D33" w:rsidP="00F91269">
            <w:pPr>
              <w:jc w:val="left"/>
              <w:rPr>
                <w:rFonts w:ascii="ＭＳ 明朝" w:eastAsia="ＭＳ 明朝" w:hAnsi="ＭＳ 明朝"/>
                <w:bCs/>
              </w:rPr>
            </w:pPr>
            <w:r w:rsidRPr="00A17D33">
              <w:rPr>
                <w:rFonts w:ascii="ＭＳ 明朝" w:eastAsia="ＭＳ 明朝" w:hAnsi="ＭＳ 明朝" w:hint="eastAsia"/>
                <w:bCs/>
              </w:rPr>
              <w:t>那珂川市非常勤消防団員に係る退職報償金の支給に関する条例の一部を改正する条例の制定について</w:t>
            </w:r>
          </w:p>
        </w:tc>
      </w:tr>
      <w:tr w:rsidR="00A17D33" w:rsidRPr="005A151C" w14:paraId="5C89EB24" w14:textId="77777777" w:rsidTr="00A17D33">
        <w:trPr>
          <w:trHeight w:val="675"/>
        </w:trPr>
        <w:tc>
          <w:tcPr>
            <w:tcW w:w="1256" w:type="dxa"/>
            <w:tcBorders>
              <w:top w:val="nil"/>
              <w:left w:val="single" w:sz="4" w:space="0" w:color="auto"/>
              <w:bottom w:val="single" w:sz="4" w:space="0" w:color="auto"/>
              <w:right w:val="single" w:sz="4" w:space="0" w:color="auto"/>
            </w:tcBorders>
            <w:shd w:val="clear" w:color="auto" w:fill="auto"/>
            <w:vAlign w:val="center"/>
          </w:tcPr>
          <w:p w14:paraId="68EAAC2F" w14:textId="33DCB2EA" w:rsidR="00A17D33" w:rsidRDefault="00A17D33" w:rsidP="00F91269">
            <w:pPr>
              <w:jc w:val="center"/>
              <w:rPr>
                <w:rFonts w:ascii="ＭＳ 明朝" w:eastAsia="ＭＳ 明朝" w:hAnsi="ＭＳ 明朝"/>
                <w:bCs/>
              </w:rPr>
            </w:pPr>
            <w:r>
              <w:rPr>
                <w:rFonts w:ascii="ＭＳ 明朝" w:eastAsia="ＭＳ 明朝" w:hAnsi="ＭＳ 明朝" w:hint="eastAsia"/>
                <w:bCs/>
              </w:rPr>
              <w:t>２９</w:t>
            </w:r>
          </w:p>
        </w:tc>
        <w:tc>
          <w:tcPr>
            <w:tcW w:w="8032" w:type="dxa"/>
            <w:tcBorders>
              <w:top w:val="nil"/>
              <w:left w:val="nil"/>
              <w:bottom w:val="single" w:sz="4" w:space="0" w:color="auto"/>
              <w:right w:val="single" w:sz="4" w:space="0" w:color="auto"/>
            </w:tcBorders>
            <w:shd w:val="clear" w:color="auto" w:fill="auto"/>
            <w:vAlign w:val="center"/>
          </w:tcPr>
          <w:p w14:paraId="0DDC6E8E" w14:textId="3C96EED3" w:rsidR="00A17D33" w:rsidRPr="008B0691" w:rsidRDefault="00A17D33" w:rsidP="00F91269">
            <w:pPr>
              <w:jc w:val="left"/>
              <w:rPr>
                <w:rFonts w:ascii="ＭＳ 明朝" w:eastAsia="ＭＳ 明朝" w:hAnsi="ＭＳ 明朝"/>
                <w:bCs/>
              </w:rPr>
            </w:pPr>
            <w:r w:rsidRPr="00A17D33">
              <w:rPr>
                <w:rFonts w:ascii="ＭＳ 明朝" w:eastAsia="ＭＳ 明朝" w:hAnsi="ＭＳ 明朝" w:hint="eastAsia"/>
                <w:bCs/>
              </w:rPr>
              <w:t>令和７年度那珂川市一般会計予算</w:t>
            </w:r>
          </w:p>
        </w:tc>
      </w:tr>
      <w:tr w:rsidR="00A17D33" w:rsidRPr="005A151C" w14:paraId="7B26D922" w14:textId="77777777" w:rsidTr="00A17D33">
        <w:trPr>
          <w:trHeight w:val="675"/>
        </w:trPr>
        <w:tc>
          <w:tcPr>
            <w:tcW w:w="1256" w:type="dxa"/>
            <w:tcBorders>
              <w:top w:val="nil"/>
              <w:left w:val="single" w:sz="4" w:space="0" w:color="auto"/>
              <w:bottom w:val="single" w:sz="4" w:space="0" w:color="auto"/>
              <w:right w:val="single" w:sz="4" w:space="0" w:color="auto"/>
            </w:tcBorders>
            <w:shd w:val="clear" w:color="auto" w:fill="auto"/>
            <w:vAlign w:val="center"/>
          </w:tcPr>
          <w:p w14:paraId="338946FA" w14:textId="0B54196B" w:rsidR="00A17D33" w:rsidRDefault="00A17D33" w:rsidP="00F91269">
            <w:pPr>
              <w:jc w:val="center"/>
              <w:rPr>
                <w:rFonts w:ascii="ＭＳ 明朝" w:eastAsia="ＭＳ 明朝" w:hAnsi="ＭＳ 明朝"/>
                <w:bCs/>
              </w:rPr>
            </w:pPr>
            <w:r>
              <w:rPr>
                <w:rFonts w:ascii="ＭＳ 明朝" w:eastAsia="ＭＳ 明朝" w:hAnsi="ＭＳ 明朝" w:hint="eastAsia"/>
                <w:bCs/>
              </w:rPr>
              <w:t>３０</w:t>
            </w:r>
          </w:p>
        </w:tc>
        <w:tc>
          <w:tcPr>
            <w:tcW w:w="8032" w:type="dxa"/>
            <w:tcBorders>
              <w:top w:val="nil"/>
              <w:left w:val="nil"/>
              <w:bottom w:val="single" w:sz="4" w:space="0" w:color="auto"/>
              <w:right w:val="single" w:sz="4" w:space="0" w:color="auto"/>
            </w:tcBorders>
            <w:shd w:val="clear" w:color="auto" w:fill="auto"/>
            <w:vAlign w:val="center"/>
          </w:tcPr>
          <w:p w14:paraId="3474AD3D" w14:textId="03E054F4" w:rsidR="00A17D33" w:rsidRPr="008B0691" w:rsidRDefault="00A17D33" w:rsidP="00F91269">
            <w:pPr>
              <w:jc w:val="left"/>
              <w:rPr>
                <w:rFonts w:ascii="ＭＳ 明朝" w:eastAsia="ＭＳ 明朝" w:hAnsi="ＭＳ 明朝"/>
                <w:bCs/>
              </w:rPr>
            </w:pPr>
            <w:r w:rsidRPr="00A17D33">
              <w:rPr>
                <w:rFonts w:ascii="ＭＳ 明朝" w:eastAsia="ＭＳ 明朝" w:hAnsi="ＭＳ 明朝" w:hint="eastAsia"/>
                <w:bCs/>
              </w:rPr>
              <w:t>令和７年度那珂川市国民健康保険事業特別会計予算</w:t>
            </w:r>
          </w:p>
        </w:tc>
      </w:tr>
      <w:tr w:rsidR="00A17D33" w:rsidRPr="005A151C" w14:paraId="72494AE6" w14:textId="77777777" w:rsidTr="00A17D33">
        <w:trPr>
          <w:trHeight w:val="675"/>
        </w:trPr>
        <w:tc>
          <w:tcPr>
            <w:tcW w:w="1256" w:type="dxa"/>
            <w:tcBorders>
              <w:top w:val="nil"/>
              <w:left w:val="single" w:sz="4" w:space="0" w:color="auto"/>
              <w:bottom w:val="single" w:sz="4" w:space="0" w:color="auto"/>
              <w:right w:val="single" w:sz="4" w:space="0" w:color="auto"/>
            </w:tcBorders>
            <w:shd w:val="clear" w:color="auto" w:fill="auto"/>
            <w:vAlign w:val="center"/>
          </w:tcPr>
          <w:p w14:paraId="434B6121" w14:textId="58FDCB60" w:rsidR="00A17D33" w:rsidRDefault="00A17D33" w:rsidP="00F91269">
            <w:pPr>
              <w:jc w:val="center"/>
              <w:rPr>
                <w:rFonts w:ascii="ＭＳ 明朝" w:eastAsia="ＭＳ 明朝" w:hAnsi="ＭＳ 明朝"/>
                <w:bCs/>
              </w:rPr>
            </w:pPr>
            <w:r>
              <w:rPr>
                <w:rFonts w:ascii="ＭＳ 明朝" w:eastAsia="ＭＳ 明朝" w:hAnsi="ＭＳ 明朝" w:hint="eastAsia"/>
                <w:bCs/>
              </w:rPr>
              <w:t>３１</w:t>
            </w:r>
          </w:p>
        </w:tc>
        <w:tc>
          <w:tcPr>
            <w:tcW w:w="8032" w:type="dxa"/>
            <w:tcBorders>
              <w:top w:val="nil"/>
              <w:left w:val="nil"/>
              <w:bottom w:val="single" w:sz="4" w:space="0" w:color="auto"/>
              <w:right w:val="single" w:sz="4" w:space="0" w:color="auto"/>
            </w:tcBorders>
            <w:shd w:val="clear" w:color="auto" w:fill="auto"/>
            <w:vAlign w:val="center"/>
          </w:tcPr>
          <w:p w14:paraId="3DDA144B" w14:textId="2C207314" w:rsidR="00A17D33" w:rsidRPr="008B0691" w:rsidRDefault="00A17D33" w:rsidP="00F91269">
            <w:pPr>
              <w:jc w:val="left"/>
              <w:rPr>
                <w:rFonts w:ascii="ＭＳ 明朝" w:eastAsia="ＭＳ 明朝" w:hAnsi="ＭＳ 明朝"/>
                <w:bCs/>
              </w:rPr>
            </w:pPr>
            <w:r w:rsidRPr="00A17D33">
              <w:rPr>
                <w:rFonts w:ascii="ＭＳ 明朝" w:eastAsia="ＭＳ 明朝" w:hAnsi="ＭＳ 明朝" w:hint="eastAsia"/>
                <w:bCs/>
              </w:rPr>
              <w:t>令和７年度那珂川市介護保険事業特別会計予算</w:t>
            </w:r>
          </w:p>
        </w:tc>
      </w:tr>
      <w:tr w:rsidR="00A17D33" w:rsidRPr="005A151C" w14:paraId="3F5836AD" w14:textId="77777777" w:rsidTr="00A17D33">
        <w:trPr>
          <w:trHeight w:val="675"/>
        </w:trPr>
        <w:tc>
          <w:tcPr>
            <w:tcW w:w="1256" w:type="dxa"/>
            <w:tcBorders>
              <w:top w:val="nil"/>
              <w:left w:val="single" w:sz="4" w:space="0" w:color="auto"/>
              <w:bottom w:val="single" w:sz="4" w:space="0" w:color="auto"/>
              <w:right w:val="single" w:sz="4" w:space="0" w:color="auto"/>
            </w:tcBorders>
            <w:shd w:val="clear" w:color="auto" w:fill="auto"/>
            <w:vAlign w:val="center"/>
          </w:tcPr>
          <w:p w14:paraId="3DA3843A" w14:textId="3562A743" w:rsidR="00A17D33" w:rsidRDefault="00A17D33" w:rsidP="00F91269">
            <w:pPr>
              <w:jc w:val="center"/>
              <w:rPr>
                <w:rFonts w:ascii="ＭＳ 明朝" w:eastAsia="ＭＳ 明朝" w:hAnsi="ＭＳ 明朝"/>
                <w:bCs/>
              </w:rPr>
            </w:pPr>
            <w:r>
              <w:rPr>
                <w:rFonts w:ascii="ＭＳ 明朝" w:eastAsia="ＭＳ 明朝" w:hAnsi="ＭＳ 明朝" w:hint="eastAsia"/>
                <w:bCs/>
              </w:rPr>
              <w:t>３２</w:t>
            </w:r>
          </w:p>
        </w:tc>
        <w:tc>
          <w:tcPr>
            <w:tcW w:w="8032" w:type="dxa"/>
            <w:tcBorders>
              <w:top w:val="nil"/>
              <w:left w:val="nil"/>
              <w:bottom w:val="single" w:sz="4" w:space="0" w:color="auto"/>
              <w:right w:val="single" w:sz="4" w:space="0" w:color="auto"/>
            </w:tcBorders>
            <w:shd w:val="clear" w:color="auto" w:fill="auto"/>
            <w:vAlign w:val="center"/>
          </w:tcPr>
          <w:p w14:paraId="451485A7" w14:textId="52E1C75D" w:rsidR="00A17D33" w:rsidRPr="008B0691" w:rsidRDefault="00A17D33" w:rsidP="00F91269">
            <w:pPr>
              <w:jc w:val="left"/>
              <w:rPr>
                <w:rFonts w:ascii="ＭＳ 明朝" w:eastAsia="ＭＳ 明朝" w:hAnsi="ＭＳ 明朝"/>
                <w:bCs/>
              </w:rPr>
            </w:pPr>
            <w:r w:rsidRPr="00A17D33">
              <w:rPr>
                <w:rFonts w:ascii="ＭＳ 明朝" w:eastAsia="ＭＳ 明朝" w:hAnsi="ＭＳ 明朝" w:hint="eastAsia"/>
                <w:bCs/>
              </w:rPr>
              <w:t>令和７年度那珂川市後期高齢者医療特別会計予算</w:t>
            </w:r>
          </w:p>
        </w:tc>
      </w:tr>
      <w:tr w:rsidR="00A17D33" w:rsidRPr="005A151C" w14:paraId="77606D0B" w14:textId="77777777" w:rsidTr="00A17D33">
        <w:trPr>
          <w:trHeight w:val="675"/>
        </w:trPr>
        <w:tc>
          <w:tcPr>
            <w:tcW w:w="1256" w:type="dxa"/>
            <w:tcBorders>
              <w:top w:val="nil"/>
              <w:left w:val="single" w:sz="4" w:space="0" w:color="auto"/>
              <w:bottom w:val="single" w:sz="4" w:space="0" w:color="auto"/>
              <w:right w:val="single" w:sz="4" w:space="0" w:color="auto"/>
            </w:tcBorders>
            <w:shd w:val="clear" w:color="auto" w:fill="auto"/>
            <w:vAlign w:val="center"/>
          </w:tcPr>
          <w:p w14:paraId="41D95319" w14:textId="2E30E996" w:rsidR="00A17D33" w:rsidRDefault="00A17D33" w:rsidP="00F91269">
            <w:pPr>
              <w:jc w:val="center"/>
              <w:rPr>
                <w:rFonts w:ascii="ＭＳ 明朝" w:eastAsia="ＭＳ 明朝" w:hAnsi="ＭＳ 明朝"/>
                <w:bCs/>
              </w:rPr>
            </w:pPr>
            <w:r>
              <w:rPr>
                <w:rFonts w:ascii="ＭＳ 明朝" w:eastAsia="ＭＳ 明朝" w:hAnsi="ＭＳ 明朝" w:hint="eastAsia"/>
                <w:bCs/>
              </w:rPr>
              <w:t>３３</w:t>
            </w:r>
          </w:p>
        </w:tc>
        <w:tc>
          <w:tcPr>
            <w:tcW w:w="8032" w:type="dxa"/>
            <w:tcBorders>
              <w:top w:val="nil"/>
              <w:left w:val="nil"/>
              <w:bottom w:val="single" w:sz="4" w:space="0" w:color="auto"/>
              <w:right w:val="single" w:sz="4" w:space="0" w:color="auto"/>
            </w:tcBorders>
            <w:shd w:val="clear" w:color="auto" w:fill="auto"/>
            <w:vAlign w:val="center"/>
          </w:tcPr>
          <w:p w14:paraId="4955B07C" w14:textId="30901077" w:rsidR="00A17D33" w:rsidRPr="008B0691" w:rsidRDefault="00A17D33" w:rsidP="00F91269">
            <w:pPr>
              <w:jc w:val="left"/>
              <w:rPr>
                <w:rFonts w:ascii="ＭＳ 明朝" w:eastAsia="ＭＳ 明朝" w:hAnsi="ＭＳ 明朝"/>
                <w:bCs/>
              </w:rPr>
            </w:pPr>
            <w:r w:rsidRPr="00A17D33">
              <w:rPr>
                <w:rFonts w:ascii="ＭＳ 明朝" w:eastAsia="ＭＳ 明朝" w:hAnsi="ＭＳ 明朝" w:hint="eastAsia"/>
                <w:bCs/>
              </w:rPr>
              <w:t>令和７年度那珂川市岩戸財産区特別会計予算</w:t>
            </w:r>
          </w:p>
        </w:tc>
      </w:tr>
      <w:tr w:rsidR="00A17D33" w:rsidRPr="005A151C" w14:paraId="74F8DAE9" w14:textId="77777777" w:rsidTr="00A17D33">
        <w:trPr>
          <w:trHeight w:val="675"/>
        </w:trPr>
        <w:tc>
          <w:tcPr>
            <w:tcW w:w="1256" w:type="dxa"/>
            <w:tcBorders>
              <w:top w:val="nil"/>
              <w:left w:val="single" w:sz="4" w:space="0" w:color="auto"/>
              <w:bottom w:val="single" w:sz="4" w:space="0" w:color="auto"/>
              <w:right w:val="single" w:sz="4" w:space="0" w:color="auto"/>
            </w:tcBorders>
            <w:shd w:val="clear" w:color="auto" w:fill="auto"/>
            <w:vAlign w:val="center"/>
          </w:tcPr>
          <w:p w14:paraId="44571B2D" w14:textId="6B4EF502" w:rsidR="00A17D33" w:rsidRDefault="00A17D33" w:rsidP="00F91269">
            <w:pPr>
              <w:jc w:val="center"/>
              <w:rPr>
                <w:rFonts w:ascii="ＭＳ 明朝" w:eastAsia="ＭＳ 明朝" w:hAnsi="ＭＳ 明朝"/>
                <w:bCs/>
              </w:rPr>
            </w:pPr>
            <w:r>
              <w:rPr>
                <w:rFonts w:ascii="ＭＳ 明朝" w:eastAsia="ＭＳ 明朝" w:hAnsi="ＭＳ 明朝" w:hint="eastAsia"/>
                <w:bCs/>
              </w:rPr>
              <w:t>３４</w:t>
            </w:r>
          </w:p>
        </w:tc>
        <w:tc>
          <w:tcPr>
            <w:tcW w:w="8032" w:type="dxa"/>
            <w:tcBorders>
              <w:top w:val="nil"/>
              <w:left w:val="nil"/>
              <w:bottom w:val="single" w:sz="4" w:space="0" w:color="auto"/>
              <w:right w:val="single" w:sz="4" w:space="0" w:color="auto"/>
            </w:tcBorders>
            <w:shd w:val="clear" w:color="auto" w:fill="auto"/>
            <w:vAlign w:val="center"/>
          </w:tcPr>
          <w:p w14:paraId="5CBA5FC4" w14:textId="15C120B8" w:rsidR="00A17D33" w:rsidRPr="008B0691" w:rsidRDefault="00A17D33" w:rsidP="00F91269">
            <w:pPr>
              <w:jc w:val="left"/>
              <w:rPr>
                <w:rFonts w:ascii="ＭＳ 明朝" w:eastAsia="ＭＳ 明朝" w:hAnsi="ＭＳ 明朝"/>
                <w:bCs/>
              </w:rPr>
            </w:pPr>
            <w:r w:rsidRPr="00A17D33">
              <w:rPr>
                <w:rFonts w:ascii="ＭＳ 明朝" w:eastAsia="ＭＳ 明朝" w:hAnsi="ＭＳ 明朝" w:hint="eastAsia"/>
                <w:bCs/>
              </w:rPr>
              <w:t>令和７年度那珂川市安徳財産区特別会計予算</w:t>
            </w:r>
          </w:p>
        </w:tc>
      </w:tr>
      <w:tr w:rsidR="00A17D33" w:rsidRPr="005A151C" w14:paraId="26D1036D" w14:textId="77777777" w:rsidTr="00A21715">
        <w:trPr>
          <w:trHeight w:val="675"/>
        </w:trPr>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7F8D9C1F" w14:textId="3C3E370A" w:rsidR="00A17D33" w:rsidRDefault="00A17D33" w:rsidP="00F91269">
            <w:pPr>
              <w:jc w:val="center"/>
              <w:rPr>
                <w:rFonts w:ascii="ＭＳ 明朝" w:eastAsia="ＭＳ 明朝" w:hAnsi="ＭＳ 明朝"/>
                <w:bCs/>
              </w:rPr>
            </w:pPr>
            <w:r>
              <w:rPr>
                <w:rFonts w:ascii="ＭＳ 明朝" w:eastAsia="ＭＳ 明朝" w:hAnsi="ＭＳ 明朝" w:hint="eastAsia"/>
                <w:bCs/>
              </w:rPr>
              <w:lastRenderedPageBreak/>
              <w:t>３５</w:t>
            </w:r>
          </w:p>
        </w:tc>
        <w:tc>
          <w:tcPr>
            <w:tcW w:w="8032" w:type="dxa"/>
            <w:tcBorders>
              <w:top w:val="single" w:sz="4" w:space="0" w:color="auto"/>
              <w:left w:val="nil"/>
              <w:bottom w:val="single" w:sz="4" w:space="0" w:color="auto"/>
              <w:right w:val="single" w:sz="4" w:space="0" w:color="auto"/>
            </w:tcBorders>
            <w:shd w:val="clear" w:color="auto" w:fill="auto"/>
            <w:vAlign w:val="center"/>
          </w:tcPr>
          <w:p w14:paraId="76AB5B0D" w14:textId="30A229B4" w:rsidR="00A17D33" w:rsidRPr="008B0691" w:rsidRDefault="00A17D33" w:rsidP="00F91269">
            <w:pPr>
              <w:jc w:val="left"/>
              <w:rPr>
                <w:rFonts w:ascii="ＭＳ 明朝" w:eastAsia="ＭＳ 明朝" w:hAnsi="ＭＳ 明朝"/>
                <w:bCs/>
              </w:rPr>
            </w:pPr>
            <w:r w:rsidRPr="00A17D33">
              <w:rPr>
                <w:rFonts w:ascii="ＭＳ 明朝" w:eastAsia="ＭＳ 明朝" w:hAnsi="ＭＳ 明朝" w:hint="eastAsia"/>
                <w:bCs/>
              </w:rPr>
              <w:t>令和７年度那珂川市南畑財産区特別会計予算</w:t>
            </w:r>
          </w:p>
        </w:tc>
      </w:tr>
      <w:tr w:rsidR="00A17D33" w:rsidRPr="005A151C" w14:paraId="6AE145AE" w14:textId="77777777" w:rsidTr="00A17D33">
        <w:trPr>
          <w:trHeight w:val="675"/>
        </w:trPr>
        <w:tc>
          <w:tcPr>
            <w:tcW w:w="1256" w:type="dxa"/>
            <w:tcBorders>
              <w:top w:val="nil"/>
              <w:left w:val="single" w:sz="4" w:space="0" w:color="auto"/>
              <w:bottom w:val="single" w:sz="4" w:space="0" w:color="auto"/>
              <w:right w:val="single" w:sz="4" w:space="0" w:color="auto"/>
            </w:tcBorders>
            <w:shd w:val="clear" w:color="auto" w:fill="auto"/>
            <w:vAlign w:val="center"/>
          </w:tcPr>
          <w:p w14:paraId="7D308E9B" w14:textId="79E5745B" w:rsidR="00A17D33" w:rsidRDefault="00A17D33" w:rsidP="00F91269">
            <w:pPr>
              <w:jc w:val="center"/>
              <w:rPr>
                <w:rFonts w:ascii="ＭＳ 明朝" w:eastAsia="ＭＳ 明朝" w:hAnsi="ＭＳ 明朝"/>
                <w:bCs/>
              </w:rPr>
            </w:pPr>
            <w:r>
              <w:rPr>
                <w:rFonts w:ascii="ＭＳ 明朝" w:eastAsia="ＭＳ 明朝" w:hAnsi="ＭＳ 明朝" w:hint="eastAsia"/>
                <w:bCs/>
              </w:rPr>
              <w:t>３６</w:t>
            </w:r>
          </w:p>
        </w:tc>
        <w:tc>
          <w:tcPr>
            <w:tcW w:w="8032" w:type="dxa"/>
            <w:tcBorders>
              <w:top w:val="nil"/>
              <w:left w:val="nil"/>
              <w:bottom w:val="single" w:sz="4" w:space="0" w:color="auto"/>
              <w:right w:val="single" w:sz="4" w:space="0" w:color="auto"/>
            </w:tcBorders>
            <w:shd w:val="clear" w:color="auto" w:fill="auto"/>
            <w:vAlign w:val="center"/>
          </w:tcPr>
          <w:p w14:paraId="4ADBBCA8" w14:textId="0FD1AD3C" w:rsidR="00A17D33" w:rsidRPr="008B0691" w:rsidRDefault="00A17D33" w:rsidP="00F91269">
            <w:pPr>
              <w:jc w:val="left"/>
              <w:rPr>
                <w:rFonts w:ascii="ＭＳ 明朝" w:eastAsia="ＭＳ 明朝" w:hAnsi="ＭＳ 明朝"/>
                <w:bCs/>
              </w:rPr>
            </w:pPr>
            <w:r w:rsidRPr="00A17D33">
              <w:rPr>
                <w:rFonts w:ascii="ＭＳ 明朝" w:eastAsia="ＭＳ 明朝" w:hAnsi="ＭＳ 明朝" w:hint="eastAsia"/>
                <w:bCs/>
              </w:rPr>
              <w:t>令和７年度那珂川市下水道事業会計予算</w:t>
            </w:r>
          </w:p>
        </w:tc>
      </w:tr>
      <w:tr w:rsidR="00A17D33" w:rsidRPr="005A151C" w14:paraId="2F87AD00" w14:textId="77777777" w:rsidTr="00A17D33">
        <w:trPr>
          <w:trHeight w:val="675"/>
        </w:trPr>
        <w:tc>
          <w:tcPr>
            <w:tcW w:w="1256" w:type="dxa"/>
            <w:tcBorders>
              <w:top w:val="nil"/>
              <w:left w:val="single" w:sz="4" w:space="0" w:color="auto"/>
              <w:bottom w:val="single" w:sz="4" w:space="0" w:color="auto"/>
              <w:right w:val="single" w:sz="4" w:space="0" w:color="auto"/>
            </w:tcBorders>
            <w:shd w:val="clear" w:color="auto" w:fill="auto"/>
            <w:vAlign w:val="center"/>
          </w:tcPr>
          <w:p w14:paraId="3E31D57D" w14:textId="0BF972BF" w:rsidR="00A17D33" w:rsidRDefault="00A17D33" w:rsidP="00F91269">
            <w:pPr>
              <w:jc w:val="center"/>
              <w:rPr>
                <w:rFonts w:ascii="ＭＳ 明朝" w:eastAsia="ＭＳ 明朝" w:hAnsi="ＭＳ 明朝"/>
                <w:bCs/>
              </w:rPr>
            </w:pPr>
            <w:r>
              <w:rPr>
                <w:rFonts w:ascii="ＭＳ 明朝" w:eastAsia="ＭＳ 明朝" w:hAnsi="ＭＳ 明朝" w:hint="eastAsia"/>
                <w:bCs/>
              </w:rPr>
              <w:t>３７</w:t>
            </w:r>
          </w:p>
        </w:tc>
        <w:tc>
          <w:tcPr>
            <w:tcW w:w="8032" w:type="dxa"/>
            <w:tcBorders>
              <w:top w:val="nil"/>
              <w:left w:val="nil"/>
              <w:bottom w:val="single" w:sz="4" w:space="0" w:color="auto"/>
              <w:right w:val="single" w:sz="4" w:space="0" w:color="auto"/>
            </w:tcBorders>
            <w:shd w:val="clear" w:color="auto" w:fill="auto"/>
            <w:vAlign w:val="center"/>
          </w:tcPr>
          <w:p w14:paraId="18D7F2BB" w14:textId="4C5B4607" w:rsidR="00A17D33" w:rsidRPr="008B0691" w:rsidRDefault="00A17D33" w:rsidP="00F91269">
            <w:pPr>
              <w:jc w:val="left"/>
              <w:rPr>
                <w:rFonts w:ascii="ＭＳ 明朝" w:eastAsia="ＭＳ 明朝" w:hAnsi="ＭＳ 明朝"/>
                <w:bCs/>
              </w:rPr>
            </w:pPr>
            <w:r w:rsidRPr="00A17D33">
              <w:rPr>
                <w:rFonts w:ascii="ＭＳ 明朝" w:eastAsia="ＭＳ 明朝" w:hAnsi="ＭＳ 明朝" w:hint="eastAsia"/>
                <w:bCs/>
              </w:rPr>
              <w:t>那珂川市公の施設に係る指定管理者の指定について（ミリカローデン那珂川（那珂川市屋内プールを除く。））</w:t>
            </w:r>
          </w:p>
        </w:tc>
      </w:tr>
      <w:tr w:rsidR="00A17D33" w:rsidRPr="005A151C" w14:paraId="544C2379" w14:textId="77777777" w:rsidTr="00A17D33">
        <w:trPr>
          <w:trHeight w:val="675"/>
        </w:trPr>
        <w:tc>
          <w:tcPr>
            <w:tcW w:w="1256" w:type="dxa"/>
            <w:tcBorders>
              <w:top w:val="nil"/>
              <w:left w:val="single" w:sz="4" w:space="0" w:color="auto"/>
              <w:bottom w:val="single" w:sz="4" w:space="0" w:color="auto"/>
              <w:right w:val="single" w:sz="4" w:space="0" w:color="auto"/>
            </w:tcBorders>
            <w:shd w:val="clear" w:color="auto" w:fill="auto"/>
            <w:vAlign w:val="center"/>
          </w:tcPr>
          <w:p w14:paraId="5464662C" w14:textId="3C91973B" w:rsidR="00A17D33" w:rsidRDefault="00A17D33" w:rsidP="00F91269">
            <w:pPr>
              <w:jc w:val="center"/>
              <w:rPr>
                <w:rFonts w:ascii="ＭＳ 明朝" w:eastAsia="ＭＳ 明朝" w:hAnsi="ＭＳ 明朝"/>
                <w:bCs/>
              </w:rPr>
            </w:pPr>
            <w:r>
              <w:rPr>
                <w:rFonts w:ascii="ＭＳ 明朝" w:eastAsia="ＭＳ 明朝" w:hAnsi="ＭＳ 明朝" w:hint="eastAsia"/>
                <w:bCs/>
              </w:rPr>
              <w:t>３８</w:t>
            </w:r>
          </w:p>
        </w:tc>
        <w:tc>
          <w:tcPr>
            <w:tcW w:w="8032" w:type="dxa"/>
            <w:tcBorders>
              <w:top w:val="nil"/>
              <w:left w:val="nil"/>
              <w:bottom w:val="single" w:sz="4" w:space="0" w:color="auto"/>
              <w:right w:val="single" w:sz="4" w:space="0" w:color="auto"/>
            </w:tcBorders>
            <w:shd w:val="clear" w:color="auto" w:fill="auto"/>
            <w:vAlign w:val="center"/>
          </w:tcPr>
          <w:p w14:paraId="2AB09B8C" w14:textId="7AADBF0B" w:rsidR="00A17D33" w:rsidRPr="008B0691" w:rsidRDefault="00A17D33" w:rsidP="00F91269">
            <w:pPr>
              <w:jc w:val="left"/>
              <w:rPr>
                <w:rFonts w:ascii="ＭＳ 明朝" w:eastAsia="ＭＳ 明朝" w:hAnsi="ＭＳ 明朝"/>
                <w:bCs/>
              </w:rPr>
            </w:pPr>
            <w:r w:rsidRPr="00A17D33">
              <w:rPr>
                <w:rFonts w:ascii="ＭＳ 明朝" w:eastAsia="ＭＳ 明朝" w:hAnsi="ＭＳ 明朝" w:hint="eastAsia"/>
                <w:bCs/>
              </w:rPr>
              <w:t>市道路線の認定について（中原東１号線）</w:t>
            </w:r>
          </w:p>
        </w:tc>
      </w:tr>
      <w:tr w:rsidR="00A17D33" w:rsidRPr="005A151C" w14:paraId="12E28C66" w14:textId="77777777" w:rsidTr="00A17D33">
        <w:trPr>
          <w:trHeight w:val="675"/>
        </w:trPr>
        <w:tc>
          <w:tcPr>
            <w:tcW w:w="1256" w:type="dxa"/>
            <w:tcBorders>
              <w:top w:val="nil"/>
              <w:left w:val="single" w:sz="4" w:space="0" w:color="auto"/>
              <w:bottom w:val="single" w:sz="4" w:space="0" w:color="auto"/>
              <w:right w:val="single" w:sz="4" w:space="0" w:color="auto"/>
            </w:tcBorders>
            <w:shd w:val="clear" w:color="auto" w:fill="auto"/>
            <w:vAlign w:val="center"/>
          </w:tcPr>
          <w:p w14:paraId="5ECA0DF2" w14:textId="5B124D3E" w:rsidR="00A17D33" w:rsidRDefault="00A17D33" w:rsidP="00F91269">
            <w:pPr>
              <w:jc w:val="center"/>
              <w:rPr>
                <w:rFonts w:ascii="ＭＳ 明朝" w:eastAsia="ＭＳ 明朝" w:hAnsi="ＭＳ 明朝"/>
                <w:bCs/>
              </w:rPr>
            </w:pPr>
            <w:r>
              <w:rPr>
                <w:rFonts w:ascii="ＭＳ 明朝" w:eastAsia="ＭＳ 明朝" w:hAnsi="ＭＳ 明朝" w:hint="eastAsia"/>
                <w:bCs/>
              </w:rPr>
              <w:t>３９</w:t>
            </w:r>
          </w:p>
        </w:tc>
        <w:tc>
          <w:tcPr>
            <w:tcW w:w="8032" w:type="dxa"/>
            <w:tcBorders>
              <w:top w:val="nil"/>
              <w:left w:val="nil"/>
              <w:bottom w:val="single" w:sz="4" w:space="0" w:color="auto"/>
              <w:right w:val="single" w:sz="4" w:space="0" w:color="auto"/>
            </w:tcBorders>
            <w:shd w:val="clear" w:color="auto" w:fill="auto"/>
            <w:vAlign w:val="center"/>
          </w:tcPr>
          <w:p w14:paraId="0885DFAC" w14:textId="4EBB73C5" w:rsidR="00A17D33" w:rsidRPr="008B0691" w:rsidRDefault="00A17D33" w:rsidP="00F91269">
            <w:pPr>
              <w:jc w:val="left"/>
              <w:rPr>
                <w:rFonts w:ascii="ＭＳ 明朝" w:eastAsia="ＭＳ 明朝" w:hAnsi="ＭＳ 明朝"/>
                <w:bCs/>
              </w:rPr>
            </w:pPr>
            <w:r w:rsidRPr="00A17D33">
              <w:rPr>
                <w:rFonts w:ascii="ＭＳ 明朝" w:eastAsia="ＭＳ 明朝" w:hAnsi="ＭＳ 明朝" w:hint="eastAsia"/>
                <w:bCs/>
              </w:rPr>
              <w:t>春日西多目的広場公園の本市住民の利用に関する協議事項の一部を変更する協議について</w:t>
            </w:r>
          </w:p>
        </w:tc>
      </w:tr>
      <w:tr w:rsidR="00A17D33" w:rsidRPr="005A151C" w14:paraId="52C2250C" w14:textId="77777777" w:rsidTr="00A17D33">
        <w:trPr>
          <w:trHeight w:val="675"/>
        </w:trPr>
        <w:tc>
          <w:tcPr>
            <w:tcW w:w="1256" w:type="dxa"/>
            <w:tcBorders>
              <w:top w:val="nil"/>
              <w:left w:val="single" w:sz="4" w:space="0" w:color="auto"/>
              <w:bottom w:val="single" w:sz="4" w:space="0" w:color="auto"/>
              <w:right w:val="single" w:sz="4" w:space="0" w:color="auto"/>
            </w:tcBorders>
            <w:shd w:val="clear" w:color="auto" w:fill="auto"/>
            <w:vAlign w:val="center"/>
          </w:tcPr>
          <w:p w14:paraId="579AE558" w14:textId="34B4F370" w:rsidR="00A17D33" w:rsidRDefault="00A17D33" w:rsidP="00F91269">
            <w:pPr>
              <w:jc w:val="center"/>
              <w:rPr>
                <w:rFonts w:ascii="ＭＳ 明朝" w:eastAsia="ＭＳ 明朝" w:hAnsi="ＭＳ 明朝"/>
                <w:bCs/>
              </w:rPr>
            </w:pPr>
            <w:r>
              <w:rPr>
                <w:rFonts w:ascii="ＭＳ 明朝" w:eastAsia="ＭＳ 明朝" w:hAnsi="ＭＳ 明朝" w:hint="eastAsia"/>
                <w:bCs/>
              </w:rPr>
              <w:t>４０</w:t>
            </w:r>
          </w:p>
        </w:tc>
        <w:tc>
          <w:tcPr>
            <w:tcW w:w="8032" w:type="dxa"/>
            <w:tcBorders>
              <w:top w:val="nil"/>
              <w:left w:val="nil"/>
              <w:bottom w:val="single" w:sz="4" w:space="0" w:color="auto"/>
              <w:right w:val="single" w:sz="4" w:space="0" w:color="auto"/>
            </w:tcBorders>
            <w:shd w:val="clear" w:color="auto" w:fill="auto"/>
            <w:vAlign w:val="center"/>
          </w:tcPr>
          <w:p w14:paraId="6C5D4F8F" w14:textId="34B0327C" w:rsidR="00A17D33" w:rsidRPr="008B0691" w:rsidRDefault="003F60D3" w:rsidP="00F91269">
            <w:pPr>
              <w:jc w:val="left"/>
              <w:rPr>
                <w:rFonts w:ascii="ＭＳ 明朝" w:eastAsia="ＭＳ 明朝" w:hAnsi="ＭＳ 明朝"/>
                <w:bCs/>
              </w:rPr>
            </w:pPr>
            <w:r w:rsidRPr="003F60D3">
              <w:rPr>
                <w:rFonts w:ascii="ＭＳ 明朝" w:eastAsia="ＭＳ 明朝" w:hAnsi="ＭＳ 明朝" w:hint="eastAsia"/>
                <w:bCs/>
              </w:rPr>
              <w:t>春日市西野球場の本市住民の利用に関する協議を廃止する協議について</w:t>
            </w:r>
          </w:p>
        </w:tc>
      </w:tr>
      <w:tr w:rsidR="00A17D33" w:rsidRPr="005A151C" w14:paraId="7E00A1FC" w14:textId="77777777" w:rsidTr="00A17D33">
        <w:trPr>
          <w:trHeight w:val="675"/>
        </w:trPr>
        <w:tc>
          <w:tcPr>
            <w:tcW w:w="1256" w:type="dxa"/>
            <w:tcBorders>
              <w:top w:val="nil"/>
              <w:left w:val="single" w:sz="4" w:space="0" w:color="auto"/>
              <w:bottom w:val="single" w:sz="4" w:space="0" w:color="auto"/>
              <w:right w:val="single" w:sz="4" w:space="0" w:color="auto"/>
            </w:tcBorders>
            <w:shd w:val="clear" w:color="auto" w:fill="auto"/>
            <w:vAlign w:val="center"/>
          </w:tcPr>
          <w:p w14:paraId="1385BD1A" w14:textId="20A73A83" w:rsidR="00A17D33" w:rsidRDefault="00A17D33" w:rsidP="00F91269">
            <w:pPr>
              <w:jc w:val="center"/>
              <w:rPr>
                <w:rFonts w:ascii="ＭＳ 明朝" w:eastAsia="ＭＳ 明朝" w:hAnsi="ＭＳ 明朝"/>
                <w:bCs/>
              </w:rPr>
            </w:pPr>
            <w:r>
              <w:rPr>
                <w:rFonts w:ascii="ＭＳ 明朝" w:eastAsia="ＭＳ 明朝" w:hAnsi="ＭＳ 明朝" w:hint="eastAsia"/>
                <w:bCs/>
              </w:rPr>
              <w:t>４１</w:t>
            </w:r>
          </w:p>
        </w:tc>
        <w:tc>
          <w:tcPr>
            <w:tcW w:w="8032" w:type="dxa"/>
            <w:tcBorders>
              <w:top w:val="nil"/>
              <w:left w:val="nil"/>
              <w:bottom w:val="single" w:sz="4" w:space="0" w:color="auto"/>
              <w:right w:val="single" w:sz="4" w:space="0" w:color="auto"/>
            </w:tcBorders>
            <w:shd w:val="clear" w:color="auto" w:fill="auto"/>
            <w:vAlign w:val="center"/>
          </w:tcPr>
          <w:p w14:paraId="0CB45A80" w14:textId="08D0776F" w:rsidR="00A17D33" w:rsidRPr="008B0691" w:rsidRDefault="003F60D3" w:rsidP="00F91269">
            <w:pPr>
              <w:jc w:val="left"/>
              <w:rPr>
                <w:rFonts w:ascii="ＭＳ 明朝" w:eastAsia="ＭＳ 明朝" w:hAnsi="ＭＳ 明朝"/>
                <w:bCs/>
              </w:rPr>
            </w:pPr>
            <w:r w:rsidRPr="003F60D3">
              <w:rPr>
                <w:rFonts w:ascii="ＭＳ 明朝" w:eastAsia="ＭＳ 明朝" w:hAnsi="ＭＳ 明朝" w:hint="eastAsia"/>
                <w:bCs/>
              </w:rPr>
              <w:t>教育委員会教育長の任命について</w:t>
            </w:r>
          </w:p>
        </w:tc>
      </w:tr>
      <w:tr w:rsidR="00A17D33" w:rsidRPr="005A151C" w14:paraId="56CF6817" w14:textId="77777777" w:rsidTr="00A17D33">
        <w:trPr>
          <w:trHeight w:val="675"/>
        </w:trPr>
        <w:tc>
          <w:tcPr>
            <w:tcW w:w="1256" w:type="dxa"/>
            <w:tcBorders>
              <w:top w:val="nil"/>
              <w:left w:val="single" w:sz="4" w:space="0" w:color="auto"/>
              <w:bottom w:val="single" w:sz="4" w:space="0" w:color="auto"/>
              <w:right w:val="single" w:sz="4" w:space="0" w:color="auto"/>
            </w:tcBorders>
            <w:shd w:val="clear" w:color="auto" w:fill="auto"/>
            <w:vAlign w:val="center"/>
          </w:tcPr>
          <w:p w14:paraId="3A045A31" w14:textId="3E3B9911" w:rsidR="00A17D33" w:rsidRDefault="00A17D33" w:rsidP="00F91269">
            <w:pPr>
              <w:jc w:val="center"/>
              <w:rPr>
                <w:rFonts w:ascii="ＭＳ 明朝" w:eastAsia="ＭＳ 明朝" w:hAnsi="ＭＳ 明朝"/>
                <w:bCs/>
              </w:rPr>
            </w:pPr>
            <w:r>
              <w:rPr>
                <w:rFonts w:ascii="ＭＳ 明朝" w:eastAsia="ＭＳ 明朝" w:hAnsi="ＭＳ 明朝" w:hint="eastAsia"/>
                <w:bCs/>
              </w:rPr>
              <w:t>４２</w:t>
            </w:r>
          </w:p>
        </w:tc>
        <w:tc>
          <w:tcPr>
            <w:tcW w:w="8032" w:type="dxa"/>
            <w:tcBorders>
              <w:top w:val="nil"/>
              <w:left w:val="nil"/>
              <w:bottom w:val="single" w:sz="4" w:space="0" w:color="auto"/>
              <w:right w:val="single" w:sz="4" w:space="0" w:color="auto"/>
            </w:tcBorders>
            <w:shd w:val="clear" w:color="auto" w:fill="auto"/>
            <w:vAlign w:val="center"/>
          </w:tcPr>
          <w:p w14:paraId="5404CA3D" w14:textId="653FB06C" w:rsidR="00A17D33" w:rsidRPr="008B0691" w:rsidRDefault="003F60D3" w:rsidP="00F91269">
            <w:pPr>
              <w:jc w:val="left"/>
              <w:rPr>
                <w:rFonts w:ascii="ＭＳ 明朝" w:eastAsia="ＭＳ 明朝" w:hAnsi="ＭＳ 明朝"/>
                <w:bCs/>
              </w:rPr>
            </w:pPr>
            <w:r w:rsidRPr="003F60D3">
              <w:rPr>
                <w:rFonts w:ascii="ＭＳ 明朝" w:eastAsia="ＭＳ 明朝" w:hAnsi="ＭＳ 明朝" w:hint="eastAsia"/>
                <w:bCs/>
              </w:rPr>
              <w:t>農業委員会の委員の任命について</w:t>
            </w:r>
          </w:p>
        </w:tc>
      </w:tr>
      <w:tr w:rsidR="00A17D33" w:rsidRPr="005A151C" w14:paraId="6790B560" w14:textId="77777777" w:rsidTr="00A17D33">
        <w:trPr>
          <w:trHeight w:val="675"/>
        </w:trPr>
        <w:tc>
          <w:tcPr>
            <w:tcW w:w="1256" w:type="dxa"/>
            <w:tcBorders>
              <w:top w:val="nil"/>
              <w:left w:val="single" w:sz="4" w:space="0" w:color="auto"/>
              <w:bottom w:val="single" w:sz="4" w:space="0" w:color="auto"/>
              <w:right w:val="single" w:sz="4" w:space="0" w:color="auto"/>
            </w:tcBorders>
            <w:shd w:val="clear" w:color="auto" w:fill="auto"/>
            <w:vAlign w:val="center"/>
          </w:tcPr>
          <w:p w14:paraId="39E0A0AE" w14:textId="238358F8" w:rsidR="00A17D33" w:rsidRDefault="00A17D33" w:rsidP="00F91269">
            <w:pPr>
              <w:jc w:val="center"/>
              <w:rPr>
                <w:rFonts w:ascii="ＭＳ 明朝" w:eastAsia="ＭＳ 明朝" w:hAnsi="ＭＳ 明朝"/>
                <w:bCs/>
              </w:rPr>
            </w:pPr>
            <w:r>
              <w:rPr>
                <w:rFonts w:ascii="ＭＳ 明朝" w:eastAsia="ＭＳ 明朝" w:hAnsi="ＭＳ 明朝" w:hint="eastAsia"/>
                <w:bCs/>
              </w:rPr>
              <w:t>諮問１</w:t>
            </w:r>
          </w:p>
        </w:tc>
        <w:tc>
          <w:tcPr>
            <w:tcW w:w="8032" w:type="dxa"/>
            <w:tcBorders>
              <w:top w:val="nil"/>
              <w:left w:val="nil"/>
              <w:bottom w:val="single" w:sz="4" w:space="0" w:color="auto"/>
              <w:right w:val="single" w:sz="4" w:space="0" w:color="auto"/>
            </w:tcBorders>
            <w:shd w:val="clear" w:color="auto" w:fill="auto"/>
            <w:vAlign w:val="center"/>
          </w:tcPr>
          <w:p w14:paraId="798111B1" w14:textId="17F8B8A0" w:rsidR="00A17D33" w:rsidRPr="008B0691" w:rsidRDefault="003F60D3" w:rsidP="00F91269">
            <w:pPr>
              <w:jc w:val="left"/>
              <w:rPr>
                <w:rFonts w:ascii="ＭＳ 明朝" w:eastAsia="ＭＳ 明朝" w:hAnsi="ＭＳ 明朝"/>
                <w:bCs/>
              </w:rPr>
            </w:pPr>
            <w:r w:rsidRPr="003F60D3">
              <w:rPr>
                <w:rFonts w:ascii="ＭＳ 明朝" w:eastAsia="ＭＳ 明朝" w:hAnsi="ＭＳ 明朝" w:hint="eastAsia"/>
                <w:bCs/>
              </w:rPr>
              <w:t>人権擁護委員の推薦について</w:t>
            </w:r>
          </w:p>
        </w:tc>
      </w:tr>
    </w:tbl>
    <w:p w14:paraId="0BFC7EAB" w14:textId="77777777" w:rsidR="00CE3E35" w:rsidRPr="00A17D33" w:rsidRDefault="00CE3E35">
      <w:pPr>
        <w:rPr>
          <w:sz w:val="22"/>
          <w:szCs w:val="24"/>
        </w:rPr>
      </w:pPr>
    </w:p>
    <w:sectPr w:rsidR="00CE3E35" w:rsidRPr="00A17D33" w:rsidSect="0055284E">
      <w:pgSz w:w="11906" w:h="16838"/>
      <w:pgMar w:top="1702" w:right="1274"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ADD65" w14:textId="77777777" w:rsidR="007D703D" w:rsidRDefault="007D703D" w:rsidP="00FE5022">
      <w:r>
        <w:separator/>
      </w:r>
    </w:p>
  </w:endnote>
  <w:endnote w:type="continuationSeparator" w:id="0">
    <w:p w14:paraId="140D6639" w14:textId="77777777" w:rsidR="007D703D" w:rsidRDefault="007D703D" w:rsidP="00FE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59F0B" w14:textId="77777777" w:rsidR="007D703D" w:rsidRDefault="007D703D" w:rsidP="00FE5022">
      <w:r>
        <w:separator/>
      </w:r>
    </w:p>
  </w:footnote>
  <w:footnote w:type="continuationSeparator" w:id="0">
    <w:p w14:paraId="5CA56F85" w14:textId="77777777" w:rsidR="007D703D" w:rsidRDefault="007D703D" w:rsidP="00FE5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E35"/>
    <w:rsid w:val="000A29F6"/>
    <w:rsid w:val="00115204"/>
    <w:rsid w:val="001C5E09"/>
    <w:rsid w:val="002355A7"/>
    <w:rsid w:val="00250CC0"/>
    <w:rsid w:val="00255B40"/>
    <w:rsid w:val="002A53F6"/>
    <w:rsid w:val="003A6746"/>
    <w:rsid w:val="003F60D3"/>
    <w:rsid w:val="0055284E"/>
    <w:rsid w:val="00573F0C"/>
    <w:rsid w:val="005A151C"/>
    <w:rsid w:val="00620C58"/>
    <w:rsid w:val="006D3C30"/>
    <w:rsid w:val="00793950"/>
    <w:rsid w:val="007D703D"/>
    <w:rsid w:val="00852BF7"/>
    <w:rsid w:val="008972BD"/>
    <w:rsid w:val="00897D9F"/>
    <w:rsid w:val="008B0691"/>
    <w:rsid w:val="008B612F"/>
    <w:rsid w:val="008F7933"/>
    <w:rsid w:val="00A121ED"/>
    <w:rsid w:val="00A17D33"/>
    <w:rsid w:val="00A21715"/>
    <w:rsid w:val="00AC209E"/>
    <w:rsid w:val="00B135BE"/>
    <w:rsid w:val="00B27BFF"/>
    <w:rsid w:val="00B7337F"/>
    <w:rsid w:val="00BB7D0F"/>
    <w:rsid w:val="00C34B8D"/>
    <w:rsid w:val="00C85E75"/>
    <w:rsid w:val="00CC041A"/>
    <w:rsid w:val="00CE3E35"/>
    <w:rsid w:val="00D04A16"/>
    <w:rsid w:val="00E046E3"/>
    <w:rsid w:val="00EE7977"/>
    <w:rsid w:val="00F063DC"/>
    <w:rsid w:val="00F2425F"/>
    <w:rsid w:val="00F25D0D"/>
    <w:rsid w:val="00F32DC1"/>
    <w:rsid w:val="00F46EE0"/>
    <w:rsid w:val="00F51F85"/>
    <w:rsid w:val="00F579F1"/>
    <w:rsid w:val="00FE5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9063EE"/>
  <w15:chartTrackingRefBased/>
  <w15:docId w15:val="{A82D0A34-7E1B-4F03-AD17-DA1692E0A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0C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0CC0"/>
    <w:rPr>
      <w:rFonts w:asciiTheme="majorHAnsi" w:eastAsiaTheme="majorEastAsia" w:hAnsiTheme="majorHAnsi" w:cstheme="majorBidi"/>
      <w:sz w:val="18"/>
      <w:szCs w:val="18"/>
    </w:rPr>
  </w:style>
  <w:style w:type="paragraph" w:styleId="a5">
    <w:name w:val="header"/>
    <w:basedOn w:val="a"/>
    <w:link w:val="a6"/>
    <w:uiPriority w:val="99"/>
    <w:unhideWhenUsed/>
    <w:rsid w:val="00FE5022"/>
    <w:pPr>
      <w:tabs>
        <w:tab w:val="center" w:pos="4252"/>
        <w:tab w:val="right" w:pos="8504"/>
      </w:tabs>
      <w:snapToGrid w:val="0"/>
    </w:pPr>
  </w:style>
  <w:style w:type="character" w:customStyle="1" w:styleId="a6">
    <w:name w:val="ヘッダー (文字)"/>
    <w:basedOn w:val="a0"/>
    <w:link w:val="a5"/>
    <w:uiPriority w:val="99"/>
    <w:rsid w:val="00FE5022"/>
  </w:style>
  <w:style w:type="paragraph" w:styleId="a7">
    <w:name w:val="footer"/>
    <w:basedOn w:val="a"/>
    <w:link w:val="a8"/>
    <w:uiPriority w:val="99"/>
    <w:unhideWhenUsed/>
    <w:rsid w:val="00FE5022"/>
    <w:pPr>
      <w:tabs>
        <w:tab w:val="center" w:pos="4252"/>
        <w:tab w:val="right" w:pos="8504"/>
      </w:tabs>
      <w:snapToGrid w:val="0"/>
    </w:pPr>
  </w:style>
  <w:style w:type="character" w:customStyle="1" w:styleId="a8">
    <w:name w:val="フッター (文字)"/>
    <w:basedOn w:val="a0"/>
    <w:link w:val="a7"/>
    <w:uiPriority w:val="99"/>
    <w:rsid w:val="00FE5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620643">
      <w:bodyDiv w:val="1"/>
      <w:marLeft w:val="0"/>
      <w:marRight w:val="0"/>
      <w:marTop w:val="0"/>
      <w:marBottom w:val="0"/>
      <w:divBdr>
        <w:top w:val="none" w:sz="0" w:space="0" w:color="auto"/>
        <w:left w:val="none" w:sz="0" w:space="0" w:color="auto"/>
        <w:bottom w:val="none" w:sz="0" w:space="0" w:color="auto"/>
        <w:right w:val="none" w:sz="0" w:space="0" w:color="auto"/>
      </w:divBdr>
    </w:div>
    <w:div w:id="694190008">
      <w:bodyDiv w:val="1"/>
      <w:marLeft w:val="0"/>
      <w:marRight w:val="0"/>
      <w:marTop w:val="0"/>
      <w:marBottom w:val="0"/>
      <w:divBdr>
        <w:top w:val="none" w:sz="0" w:space="0" w:color="auto"/>
        <w:left w:val="none" w:sz="0" w:space="0" w:color="auto"/>
        <w:bottom w:val="none" w:sz="0" w:space="0" w:color="auto"/>
        <w:right w:val="none" w:sz="0" w:space="0" w:color="auto"/>
      </w:divBdr>
    </w:div>
    <w:div w:id="1594897140">
      <w:bodyDiv w:val="1"/>
      <w:marLeft w:val="0"/>
      <w:marRight w:val="0"/>
      <w:marTop w:val="0"/>
      <w:marBottom w:val="0"/>
      <w:divBdr>
        <w:top w:val="none" w:sz="0" w:space="0" w:color="auto"/>
        <w:left w:val="none" w:sz="0" w:space="0" w:color="auto"/>
        <w:bottom w:val="none" w:sz="0" w:space="0" w:color="auto"/>
        <w:right w:val="none" w:sz="0" w:space="0" w:color="auto"/>
      </w:divBdr>
    </w:div>
    <w:div w:id="1765413345">
      <w:bodyDiv w:val="1"/>
      <w:marLeft w:val="0"/>
      <w:marRight w:val="0"/>
      <w:marTop w:val="0"/>
      <w:marBottom w:val="0"/>
      <w:divBdr>
        <w:top w:val="none" w:sz="0" w:space="0" w:color="auto"/>
        <w:left w:val="none" w:sz="0" w:space="0" w:color="auto"/>
        <w:bottom w:val="none" w:sz="0" w:space="0" w:color="auto"/>
        <w:right w:val="none" w:sz="0" w:space="0" w:color="auto"/>
      </w:divBdr>
    </w:div>
    <w:div w:id="207781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229</Words>
  <Characters>1308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NT19144</dc:creator>
  <cp:keywords/>
  <dc:description/>
  <cp:lastModifiedBy>J19014</cp:lastModifiedBy>
  <cp:revision>2</cp:revision>
  <cp:lastPrinted>2025-01-29T01:36:00Z</cp:lastPrinted>
  <dcterms:created xsi:type="dcterms:W3CDTF">2025-01-29T04:09:00Z</dcterms:created>
  <dcterms:modified xsi:type="dcterms:W3CDTF">2025-01-29T04:09:00Z</dcterms:modified>
</cp:coreProperties>
</file>