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C3" w:rsidRPr="00A421E2" w:rsidRDefault="009450C3">
      <w:pPr>
        <w:rPr>
          <w:rFonts w:cs="Times New Roman"/>
        </w:rPr>
      </w:pPr>
      <w:bookmarkStart w:id="0" w:name="_GoBack"/>
      <w:bookmarkEnd w:id="0"/>
      <w:r w:rsidRPr="00A421E2">
        <w:rPr>
          <w:rFonts w:cs="ＭＳ ゴシック" w:hint="eastAsia"/>
        </w:rPr>
        <w:t>様式第</w:t>
      </w:r>
      <w:r w:rsidR="00C215D8" w:rsidRPr="00A421E2">
        <w:rPr>
          <w:rFonts w:cs="ＭＳ ゴシック" w:hint="eastAsia"/>
        </w:rPr>
        <w:t>1</w:t>
      </w:r>
      <w:r w:rsidR="00187134">
        <w:rPr>
          <w:rFonts w:cs="ＭＳ ゴシック" w:hint="eastAsia"/>
        </w:rPr>
        <w:t>0</w:t>
      </w:r>
      <w:r w:rsidRPr="00A421E2">
        <w:t>-1</w:t>
      </w:r>
      <w:r w:rsidRPr="00A421E2">
        <w:rPr>
          <w:rFonts w:cs="ＭＳ ゴシック" w:hint="eastAsia"/>
        </w:rPr>
        <w:t>号（第</w:t>
      </w:r>
      <w:r w:rsidR="00C215D8" w:rsidRPr="00A421E2">
        <w:rPr>
          <w:rFonts w:cs="ＭＳ ゴシック" w:hint="eastAsia"/>
        </w:rPr>
        <w:t>1</w:t>
      </w:r>
      <w:r w:rsidR="00187134">
        <w:rPr>
          <w:rFonts w:cs="ＭＳ ゴシック" w:hint="eastAsia"/>
        </w:rPr>
        <w:t>1</w:t>
      </w:r>
      <w:r w:rsidRPr="00A421E2">
        <w:rPr>
          <w:rFonts w:cs="ＭＳ ゴシック" w:hint="eastAsia"/>
        </w:rPr>
        <w:t>条関係）</w:t>
      </w:r>
    </w:p>
    <w:p w:rsidR="009450C3" w:rsidRDefault="009450C3">
      <w:pPr>
        <w:rPr>
          <w:rFonts w:cs="Times New Roman"/>
        </w:rPr>
      </w:pPr>
    </w:p>
    <w:p w:rsidR="009450C3" w:rsidRDefault="009450C3" w:rsidP="009450C3">
      <w:pPr>
        <w:jc w:val="right"/>
        <w:rPr>
          <w:rFonts w:cs="Times New Roman"/>
        </w:rPr>
      </w:pPr>
      <w:r>
        <w:rPr>
          <w:rFonts w:cs="ＭＳ ゴシック" w:hint="eastAsia"/>
        </w:rPr>
        <w:t>年　　　月　　　日</w:t>
      </w:r>
    </w:p>
    <w:p w:rsidR="009450C3" w:rsidRDefault="009450C3">
      <w:pPr>
        <w:rPr>
          <w:rFonts w:cs="Times New Roman"/>
        </w:rPr>
      </w:pPr>
    </w:p>
    <w:p w:rsidR="009450C3" w:rsidRPr="001772BC" w:rsidRDefault="009450C3">
      <w:pPr>
        <w:rPr>
          <w:rFonts w:cs="Times New Roman"/>
        </w:rPr>
      </w:pPr>
      <w:r>
        <w:rPr>
          <w:rFonts w:cs="ＭＳ ゴシック" w:hint="eastAsia"/>
        </w:rPr>
        <w:t>（あ</w:t>
      </w:r>
      <w:r w:rsidRPr="001772BC">
        <w:rPr>
          <w:rFonts w:cs="ＭＳ ゴシック" w:hint="eastAsia"/>
        </w:rPr>
        <w:t>て先）那珂川</w:t>
      </w:r>
      <w:r w:rsidR="003835C3" w:rsidRPr="001772BC">
        <w:rPr>
          <w:rFonts w:cs="ＭＳ ゴシック" w:hint="eastAsia"/>
        </w:rPr>
        <w:t>市</w:t>
      </w:r>
      <w:r w:rsidRPr="001772BC">
        <w:rPr>
          <w:rFonts w:cs="ＭＳ ゴシック" w:hint="eastAsia"/>
        </w:rPr>
        <w:t>長</w:t>
      </w:r>
    </w:p>
    <w:tbl>
      <w:tblPr>
        <w:tblW w:w="941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5"/>
        <w:gridCol w:w="5979"/>
      </w:tblGrid>
      <w:tr w:rsidR="001772BC" w:rsidRPr="001772BC" w:rsidTr="00743EE6">
        <w:trPr>
          <w:trHeight w:val="1254"/>
        </w:trPr>
        <w:tc>
          <w:tcPr>
            <w:tcW w:w="34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450C3" w:rsidRPr="001772BC" w:rsidRDefault="009450C3" w:rsidP="009450C3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450C3" w:rsidRPr="001772BC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</w:p>
          <w:p w:rsidR="009450C3" w:rsidRPr="001772BC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1772BC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事業者</w:t>
            </w:r>
          </w:p>
          <w:p w:rsidR="009450C3" w:rsidRPr="001772BC" w:rsidRDefault="009450C3" w:rsidP="009450C3">
            <w:pPr>
              <w:ind w:firstLineChars="100" w:firstLine="180"/>
              <w:jc w:val="left"/>
              <w:rPr>
                <w:rFonts w:eastAsia="ＭＳ Ｐゴシック" w:cs="Times New Roman"/>
                <w:kern w:val="0"/>
                <w:sz w:val="22"/>
              </w:rPr>
            </w:pPr>
            <w:r w:rsidRPr="001772BC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住所</w:t>
            </w:r>
            <w:r w:rsidRPr="001772BC">
              <w:rPr>
                <w:rFonts w:ascii="ＭＳ ゴシック" w:cs="ＭＳ ゴシック"/>
                <w:kern w:val="0"/>
                <w:sz w:val="18"/>
                <w:szCs w:val="18"/>
              </w:rPr>
              <w:br/>
            </w:r>
            <w:r w:rsidRPr="001772BC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（所在地）</w:t>
            </w:r>
          </w:p>
        </w:tc>
      </w:tr>
      <w:tr w:rsidR="001772BC" w:rsidRPr="001772BC" w:rsidTr="00743EE6">
        <w:trPr>
          <w:trHeight w:val="1265"/>
        </w:trPr>
        <w:tc>
          <w:tcPr>
            <w:tcW w:w="3435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9450C3" w:rsidRPr="001772BC" w:rsidRDefault="009450C3" w:rsidP="009450C3">
            <w:pPr>
              <w:widowControl/>
              <w:jc w:val="left"/>
              <w:rPr>
                <w:rFonts w:eastAsia="ＭＳ Ｐゴシック" w:cs="Times New Roman"/>
                <w:kern w:val="0"/>
                <w:sz w:val="22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nil"/>
              <w:right w:val="nil"/>
            </w:tcBorders>
            <w:noWrap/>
            <w:vAlign w:val="center"/>
          </w:tcPr>
          <w:p w:rsidR="009450C3" w:rsidRPr="001772BC" w:rsidRDefault="009450C3" w:rsidP="002246D7">
            <w:pPr>
              <w:widowControl/>
              <w:pBdr>
                <w:bottom w:val="single" w:sz="4" w:space="1" w:color="auto"/>
              </w:pBdr>
              <w:ind w:rightChars="-47" w:right="-99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 w:rsidRPr="001772BC">
              <w:rPr>
                <w:rFonts w:eastAsia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772BC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>氏名</w:t>
            </w:r>
            <w:r w:rsidRPr="001772BC">
              <w:rPr>
                <w:rFonts w:ascii="ＭＳ ゴシック" w:cs="ＭＳ ゴシック"/>
                <w:kern w:val="0"/>
                <w:sz w:val="18"/>
                <w:szCs w:val="18"/>
              </w:rPr>
              <w:br/>
            </w:r>
            <w:r w:rsidRPr="001772BC">
              <w:rPr>
                <w:rFonts w:ascii="ＭＳ ゴシック" w:hAnsi="ＭＳ ゴシック" w:cs="ＭＳ ゴシック" w:hint="eastAsia"/>
                <w:kern w:val="0"/>
                <w:sz w:val="18"/>
                <w:szCs w:val="18"/>
              </w:rPr>
              <w:t xml:space="preserve">（名称及び代表者名）　　　　　　　　　　　　　　　　　　　　　　　　</w:t>
            </w:r>
          </w:p>
        </w:tc>
      </w:tr>
    </w:tbl>
    <w:p w:rsidR="002246D7" w:rsidRDefault="002246D7" w:rsidP="009450C3">
      <w:pPr>
        <w:spacing w:line="360" w:lineRule="exact"/>
        <w:jc w:val="center"/>
        <w:rPr>
          <w:rFonts w:cs="ＭＳ ゴシック"/>
          <w:b/>
          <w:bCs/>
          <w:sz w:val="32"/>
          <w:szCs w:val="32"/>
        </w:rPr>
      </w:pPr>
    </w:p>
    <w:p w:rsidR="009450C3" w:rsidRPr="001772BC" w:rsidRDefault="009450C3" w:rsidP="009450C3">
      <w:pPr>
        <w:spacing w:line="360" w:lineRule="exact"/>
        <w:jc w:val="center"/>
        <w:rPr>
          <w:rFonts w:cs="Times New Roman"/>
          <w:b/>
          <w:bCs/>
          <w:sz w:val="32"/>
          <w:szCs w:val="32"/>
        </w:rPr>
      </w:pPr>
      <w:r w:rsidRPr="001772BC">
        <w:rPr>
          <w:rFonts w:cs="ＭＳ ゴシック" w:hint="eastAsia"/>
          <w:b/>
          <w:bCs/>
          <w:sz w:val="32"/>
          <w:szCs w:val="32"/>
        </w:rPr>
        <w:t>公共施設等引継書</w:t>
      </w:r>
    </w:p>
    <w:p w:rsidR="009450C3" w:rsidRPr="001772BC" w:rsidRDefault="009450C3" w:rsidP="009450C3">
      <w:pPr>
        <w:spacing w:line="360" w:lineRule="exact"/>
        <w:jc w:val="center"/>
        <w:rPr>
          <w:rFonts w:cs="Times New Roman"/>
          <w:b/>
          <w:bCs/>
          <w:sz w:val="32"/>
          <w:szCs w:val="32"/>
        </w:rPr>
      </w:pPr>
    </w:p>
    <w:p w:rsidR="009450C3" w:rsidRPr="001772BC" w:rsidRDefault="009450C3" w:rsidP="009450C3">
      <w:pPr>
        <w:ind w:firstLineChars="100" w:firstLine="220"/>
        <w:rPr>
          <w:rFonts w:ascii="ＭＳ ゴシック" w:cs="ＭＳ ゴシック"/>
          <w:kern w:val="0"/>
          <w:sz w:val="22"/>
          <w:szCs w:val="22"/>
        </w:rPr>
      </w:pPr>
      <w:r w:rsidRPr="001772BC">
        <w:rPr>
          <w:rFonts w:ascii="ＭＳ ゴシック" w:hAnsi="ＭＳ ゴシック" w:cs="ＭＳ ゴシック" w:hint="eastAsia"/>
          <w:kern w:val="0"/>
          <w:sz w:val="22"/>
          <w:szCs w:val="22"/>
        </w:rPr>
        <w:t>開発行為等が完了したので、那珂川</w:t>
      </w:r>
      <w:r w:rsidR="003835C3" w:rsidRPr="001772BC">
        <w:rPr>
          <w:rFonts w:ascii="ＭＳ ゴシック" w:hAnsi="ＭＳ ゴシック" w:cs="ＭＳ ゴシック" w:hint="eastAsia"/>
          <w:kern w:val="0"/>
          <w:sz w:val="22"/>
          <w:szCs w:val="22"/>
        </w:rPr>
        <w:t>市</w:t>
      </w:r>
      <w:r w:rsidRPr="001772BC">
        <w:rPr>
          <w:rFonts w:ascii="ＭＳ ゴシック" w:hAnsi="ＭＳ ゴシック" w:cs="ＭＳ ゴシック" w:hint="eastAsia"/>
          <w:kern w:val="0"/>
          <w:sz w:val="22"/>
          <w:szCs w:val="22"/>
        </w:rPr>
        <w:t>開発行為等整備要綱第</w:t>
      </w:r>
      <w:r w:rsidR="00EA6591">
        <w:rPr>
          <w:rFonts w:ascii="ＭＳ ゴシック" w:hAnsi="ＭＳ ゴシック" w:cs="ＭＳ ゴシック" w:hint="eastAsia"/>
          <w:kern w:val="0"/>
          <w:sz w:val="22"/>
          <w:szCs w:val="22"/>
        </w:rPr>
        <w:t>1</w:t>
      </w:r>
      <w:r w:rsidR="00187134">
        <w:rPr>
          <w:rFonts w:ascii="ＭＳ ゴシック" w:hAnsi="ＭＳ ゴシック" w:cs="ＭＳ ゴシック" w:hint="eastAsia"/>
          <w:kern w:val="0"/>
          <w:sz w:val="22"/>
          <w:szCs w:val="22"/>
        </w:rPr>
        <w:t>1</w:t>
      </w:r>
      <w:r w:rsidRPr="001772BC">
        <w:rPr>
          <w:rFonts w:ascii="ＭＳ ゴシック" w:hAnsi="ＭＳ ゴシック" w:cs="ＭＳ ゴシック" w:hint="eastAsia"/>
          <w:kern w:val="0"/>
          <w:sz w:val="22"/>
          <w:szCs w:val="22"/>
        </w:rPr>
        <w:t>条第</w:t>
      </w:r>
      <w:r w:rsidRPr="001772BC">
        <w:rPr>
          <w:rFonts w:ascii="ＭＳ ゴシック" w:hAnsi="ＭＳ ゴシック" w:cs="ＭＳ ゴシック"/>
          <w:kern w:val="0"/>
          <w:sz w:val="22"/>
          <w:szCs w:val="22"/>
        </w:rPr>
        <w:t>2</w:t>
      </w:r>
      <w:r w:rsidRPr="001772BC">
        <w:rPr>
          <w:rFonts w:ascii="ＭＳ ゴシック" w:hAnsi="ＭＳ ゴシック" w:cs="ＭＳ ゴシック" w:hint="eastAsia"/>
          <w:kern w:val="0"/>
          <w:sz w:val="22"/>
          <w:szCs w:val="22"/>
        </w:rPr>
        <w:t>項の規定により、公共施設等を引き継ぎます。</w:t>
      </w:r>
    </w:p>
    <w:p w:rsidR="009450C3" w:rsidRDefault="009450C3" w:rsidP="009450C3">
      <w:pPr>
        <w:ind w:firstLineChars="100" w:firstLine="220"/>
        <w:rPr>
          <w:rFonts w:ascii="ＭＳ ゴシック" w:cs="ＭＳ ゴシック"/>
          <w:kern w:val="0"/>
          <w:sz w:val="22"/>
          <w:szCs w:val="22"/>
        </w:rPr>
      </w:pPr>
      <w:r w:rsidRPr="009450C3">
        <w:rPr>
          <w:rFonts w:ascii="ＭＳ ゴシック" w:hAnsi="ＭＳ ゴシック" w:cs="ＭＳ ゴシック" w:hint="eastAsia"/>
          <w:kern w:val="0"/>
          <w:sz w:val="22"/>
          <w:szCs w:val="22"/>
        </w:rPr>
        <w:t>また、</w:t>
      </w:r>
      <w:r w:rsidR="00336B49">
        <w:rPr>
          <w:rFonts w:ascii="ＭＳ ゴシック" w:hAnsi="ＭＳ ゴシック" w:cs="ＭＳ ゴシック" w:hint="eastAsia"/>
          <w:kern w:val="0"/>
          <w:sz w:val="22"/>
          <w:szCs w:val="22"/>
        </w:rPr>
        <w:t>施設の引継ぎの日から</w:t>
      </w:r>
      <w:r w:rsidRPr="009450C3">
        <w:rPr>
          <w:kern w:val="0"/>
          <w:sz w:val="22"/>
          <w:szCs w:val="22"/>
        </w:rPr>
        <w:t>3</w:t>
      </w:r>
      <w:r w:rsidRPr="009450C3">
        <w:rPr>
          <w:rFonts w:ascii="ＭＳ ゴシック" w:hAnsi="ＭＳ ゴシック" w:cs="ＭＳ ゴシック" w:hint="eastAsia"/>
          <w:kern w:val="0"/>
          <w:sz w:val="22"/>
          <w:szCs w:val="22"/>
        </w:rPr>
        <w:t>年以内に生じた</w:t>
      </w:r>
      <w:r w:rsidR="007645DE">
        <w:rPr>
          <w:rFonts w:ascii="ＭＳ ゴシック" w:hAnsi="ＭＳ ゴシック" w:cs="ＭＳ ゴシック" w:hint="eastAsia"/>
          <w:kern w:val="0"/>
          <w:sz w:val="22"/>
          <w:szCs w:val="22"/>
        </w:rPr>
        <w:t>事業者の過失</w:t>
      </w:r>
      <w:r w:rsidR="00336B49">
        <w:rPr>
          <w:rFonts w:ascii="ＭＳ ゴシック" w:hAnsi="ＭＳ ゴシック" w:cs="ＭＳ ゴシック" w:hint="eastAsia"/>
          <w:kern w:val="0"/>
          <w:sz w:val="22"/>
          <w:szCs w:val="22"/>
        </w:rPr>
        <w:t>による滅失</w:t>
      </w:r>
      <w:r w:rsidR="00313422">
        <w:rPr>
          <w:rFonts w:ascii="ＭＳ ゴシック" w:hAnsi="ＭＳ ゴシック" w:cs="ＭＳ ゴシック" w:hint="eastAsia"/>
          <w:kern w:val="0"/>
          <w:sz w:val="22"/>
          <w:szCs w:val="22"/>
        </w:rPr>
        <w:t>又は</w:t>
      </w:r>
      <w:r w:rsidR="00336B49">
        <w:rPr>
          <w:rFonts w:ascii="ＭＳ ゴシック" w:hAnsi="ＭＳ ゴシック" w:cs="ＭＳ ゴシック" w:hint="eastAsia"/>
          <w:kern w:val="0"/>
          <w:sz w:val="22"/>
          <w:szCs w:val="22"/>
        </w:rPr>
        <w:t>き損</w:t>
      </w:r>
      <w:r w:rsidRPr="009450C3">
        <w:rPr>
          <w:rFonts w:ascii="ＭＳ ゴシック" w:hAnsi="ＭＳ ゴシック" w:cs="ＭＳ ゴシック" w:hint="eastAsia"/>
          <w:kern w:val="0"/>
          <w:sz w:val="22"/>
          <w:szCs w:val="22"/>
        </w:rPr>
        <w:t>については上記事業者の責任において補修・補強を行います。</w:t>
      </w:r>
    </w:p>
    <w:p w:rsidR="009450C3" w:rsidRDefault="009450C3" w:rsidP="009450C3">
      <w:pPr>
        <w:ind w:firstLineChars="100" w:firstLine="210"/>
        <w:rPr>
          <w:rFonts w:cs="Times New Roman"/>
        </w:rPr>
      </w:pPr>
    </w:p>
    <w:p w:rsidR="009450C3" w:rsidRDefault="009450C3" w:rsidP="009450C3">
      <w:pPr>
        <w:pStyle w:val="a3"/>
        <w:rPr>
          <w:rFonts w:cs="Times New Roman"/>
        </w:rPr>
      </w:pPr>
      <w:r>
        <w:rPr>
          <w:rFonts w:cs="ＭＳ ゴシック" w:hint="eastAsia"/>
        </w:rPr>
        <w:t>記</w:t>
      </w:r>
    </w:p>
    <w:p w:rsidR="009450C3" w:rsidRPr="009450C3" w:rsidRDefault="009450C3" w:rsidP="009450C3">
      <w:pPr>
        <w:rPr>
          <w:rFonts w:cs="Times New Roman"/>
        </w:rPr>
      </w:pPr>
    </w:p>
    <w:tbl>
      <w:tblPr>
        <w:tblW w:w="95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0"/>
        <w:gridCol w:w="5700"/>
      </w:tblGrid>
      <w:tr w:rsidR="009450C3" w:rsidRPr="009450C3" w:rsidTr="009450C3">
        <w:trPr>
          <w:trHeight w:val="48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引継施設等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center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必要書類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9450C3">
              <w:rPr>
                <w:kern w:val="0"/>
                <w:sz w:val="22"/>
                <w:szCs w:val="22"/>
              </w:rPr>
              <w:t xml:space="preserve"> </w:t>
            </w: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道路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位置図、平面図、縦断図、構造図、求積図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（□　街路灯、道路施設附属物等）</w:t>
            </w:r>
          </w:p>
        </w:tc>
        <w:tc>
          <w:tcPr>
            <w:tcW w:w="5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位置図、構造図（仕様書）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9450C3">
              <w:rPr>
                <w:kern w:val="0"/>
                <w:sz w:val="22"/>
                <w:szCs w:val="22"/>
              </w:rPr>
              <w:t xml:space="preserve"> </w:t>
            </w: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水路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位置図、平面図、縦断図、構造図、求積図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9450C3">
              <w:rPr>
                <w:kern w:val="0"/>
                <w:sz w:val="22"/>
                <w:szCs w:val="22"/>
              </w:rPr>
              <w:t xml:space="preserve"> </w:t>
            </w: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下水道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位置図、平面図、縦断図、構造図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9450C3">
              <w:rPr>
                <w:kern w:val="0"/>
                <w:sz w:val="22"/>
                <w:szCs w:val="22"/>
              </w:rPr>
              <w:t xml:space="preserve"> </w:t>
            </w: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公園・緑地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位置図、平面図、縦断図、構造図、求積図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9450C3">
              <w:rPr>
                <w:kern w:val="0"/>
                <w:sz w:val="22"/>
                <w:szCs w:val="22"/>
              </w:rPr>
              <w:t xml:space="preserve"> </w:t>
            </w: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防火施設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位置図、平面図</w:t>
            </w:r>
          </w:p>
        </w:tc>
      </w:tr>
      <w:tr w:rsidR="009450C3" w:rsidRPr="009450C3" w:rsidTr="009450C3">
        <w:trPr>
          <w:trHeight w:val="42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Pr="009450C3">
              <w:rPr>
                <w:kern w:val="0"/>
                <w:sz w:val="22"/>
                <w:szCs w:val="22"/>
              </w:rPr>
              <w:t xml:space="preserve"> </w:t>
            </w: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防犯灯等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450C3" w:rsidRPr="009450C3" w:rsidRDefault="009450C3" w:rsidP="009450C3">
            <w:pPr>
              <w:widowControl/>
              <w:jc w:val="left"/>
              <w:rPr>
                <w:rFonts w:ascii="ＭＳ ゴシック" w:cs="ＭＳ ゴシック"/>
                <w:kern w:val="0"/>
                <w:sz w:val="22"/>
              </w:rPr>
            </w:pPr>
            <w:r w:rsidRPr="009450C3">
              <w:rPr>
                <w:rFonts w:ascii="ＭＳ ゴシック" w:hAnsi="ＭＳ ゴシック" w:cs="ＭＳ ゴシック" w:hint="eastAsia"/>
                <w:kern w:val="0"/>
                <w:sz w:val="22"/>
                <w:szCs w:val="22"/>
              </w:rPr>
              <w:t>位置図、仕様書</w:t>
            </w:r>
          </w:p>
        </w:tc>
      </w:tr>
    </w:tbl>
    <w:p w:rsidR="009450C3" w:rsidRPr="00E03071" w:rsidRDefault="00E03071">
      <w:pPr>
        <w:rPr>
          <w:rFonts w:cs="Times New Roman"/>
          <w:sz w:val="22"/>
          <w:szCs w:val="22"/>
        </w:rPr>
      </w:pPr>
      <w:r w:rsidRPr="00E03071">
        <w:rPr>
          <w:rFonts w:cs="Times New Roman" w:hint="eastAsia"/>
          <w:sz w:val="22"/>
          <w:szCs w:val="22"/>
        </w:rPr>
        <w:t xml:space="preserve">　所有権移転を伴う施設等を引き継ぐ場合、下記の書類を必要部数提出すること。</w:t>
      </w:r>
    </w:p>
    <w:p w:rsidR="00E03071" w:rsidRDefault="002F632C" w:rsidP="00E03071">
      <w:pPr>
        <w:ind w:firstLineChars="100" w:firstLine="220"/>
        <w:rPr>
          <w:rFonts w:ascii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hAnsi="ＭＳ ゴシック" w:cs="ＭＳ ゴシック" w:hint="eastAsia"/>
          <w:kern w:val="0"/>
          <w:sz w:val="22"/>
          <w:szCs w:val="22"/>
        </w:rPr>
        <w:t>(1)</w:t>
      </w:r>
      <w:r w:rsidR="00E03071" w:rsidRPr="00E03071">
        <w:rPr>
          <w:rFonts w:ascii="ＭＳ ゴシック" w:hAnsi="ＭＳ ゴシック" w:cs="ＭＳ ゴシック" w:hint="eastAsia"/>
          <w:kern w:val="0"/>
          <w:sz w:val="22"/>
          <w:szCs w:val="22"/>
        </w:rPr>
        <w:t>承諾書兼登記原因証明情報</w:t>
      </w:r>
    </w:p>
    <w:p w:rsidR="00E03071" w:rsidRDefault="002F632C" w:rsidP="00E03071">
      <w:pPr>
        <w:ind w:leftChars="100" w:left="210"/>
        <w:rPr>
          <w:rFonts w:ascii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hAnsi="ＭＳ ゴシック" w:cs="ＭＳ ゴシック" w:hint="eastAsia"/>
          <w:kern w:val="0"/>
          <w:sz w:val="22"/>
          <w:szCs w:val="22"/>
        </w:rPr>
        <w:lastRenderedPageBreak/>
        <w:t>(2)</w:t>
      </w:r>
      <w:r w:rsidR="00E03071" w:rsidRPr="00E03071">
        <w:rPr>
          <w:rFonts w:ascii="ＭＳ ゴシック" w:hAnsi="ＭＳ ゴシック" w:cs="ＭＳ ゴシック" w:hint="eastAsia"/>
          <w:kern w:val="0"/>
          <w:sz w:val="22"/>
          <w:szCs w:val="22"/>
        </w:rPr>
        <w:t>土地登記簿謄本</w:t>
      </w:r>
      <w:r w:rsidR="00E03071" w:rsidRPr="00E03071">
        <w:rPr>
          <w:rFonts w:ascii="ＭＳ ゴシック" w:cs="ＭＳ ゴシック"/>
          <w:kern w:val="0"/>
          <w:sz w:val="22"/>
          <w:szCs w:val="22"/>
        </w:rPr>
        <w:br/>
      </w:r>
      <w:r>
        <w:rPr>
          <w:rFonts w:ascii="ＭＳ ゴシック" w:hAnsi="ＭＳ ゴシック" w:cs="ＭＳ ゴシック" w:hint="eastAsia"/>
          <w:kern w:val="0"/>
          <w:sz w:val="22"/>
          <w:szCs w:val="22"/>
        </w:rPr>
        <w:t>(3)</w:t>
      </w:r>
      <w:r w:rsidR="00E03071" w:rsidRPr="00E03071">
        <w:rPr>
          <w:rFonts w:ascii="ＭＳ ゴシック" w:hAnsi="ＭＳ ゴシック" w:cs="ＭＳ ゴシック" w:hint="eastAsia"/>
          <w:kern w:val="0"/>
          <w:sz w:val="22"/>
          <w:szCs w:val="22"/>
        </w:rPr>
        <w:t>地積測量図</w:t>
      </w:r>
    </w:p>
    <w:p w:rsidR="00E03071" w:rsidRDefault="002F632C" w:rsidP="00E03071">
      <w:pPr>
        <w:ind w:leftChars="100" w:left="210"/>
        <w:rPr>
          <w:rFonts w:ascii="ＭＳ ゴシック" w:hAnsi="ＭＳ ゴシック" w:cs="ＭＳ ゴシック"/>
          <w:kern w:val="0"/>
          <w:sz w:val="22"/>
          <w:szCs w:val="22"/>
        </w:rPr>
      </w:pPr>
      <w:r>
        <w:rPr>
          <w:rFonts w:ascii="ＭＳ ゴシック" w:hAnsi="ＭＳ ゴシック" w:cs="ＭＳ ゴシック" w:hint="eastAsia"/>
          <w:kern w:val="0"/>
          <w:sz w:val="22"/>
          <w:szCs w:val="22"/>
        </w:rPr>
        <w:t>(4)</w:t>
      </w:r>
      <w:r w:rsidR="00E03071" w:rsidRPr="00E03071">
        <w:rPr>
          <w:rFonts w:ascii="ＭＳ ゴシック" w:hAnsi="ＭＳ ゴシック" w:cs="ＭＳ ゴシック" w:hint="eastAsia"/>
          <w:kern w:val="0"/>
          <w:sz w:val="22"/>
          <w:szCs w:val="22"/>
        </w:rPr>
        <w:t>印鑑証明書</w:t>
      </w:r>
    </w:p>
    <w:p w:rsidR="00E03071" w:rsidRPr="00E03071" w:rsidRDefault="002F632C" w:rsidP="00E03071">
      <w:pPr>
        <w:ind w:leftChars="100" w:left="210"/>
        <w:rPr>
          <w:rFonts w:cs="Times New Roman"/>
          <w:sz w:val="22"/>
          <w:szCs w:val="22"/>
        </w:rPr>
      </w:pPr>
      <w:r>
        <w:rPr>
          <w:rFonts w:ascii="ＭＳ ゴシック" w:hAnsi="ＭＳ ゴシック" w:cs="ＭＳ ゴシック" w:hint="eastAsia"/>
          <w:kern w:val="0"/>
          <w:sz w:val="22"/>
          <w:szCs w:val="22"/>
        </w:rPr>
        <w:t>(5)</w:t>
      </w:r>
      <w:r w:rsidR="00E03071" w:rsidRPr="00E03071">
        <w:rPr>
          <w:rFonts w:ascii="ＭＳ ゴシック" w:hAnsi="ＭＳ ゴシック" w:cs="ＭＳ ゴシック" w:hint="eastAsia"/>
          <w:kern w:val="0"/>
          <w:sz w:val="22"/>
          <w:szCs w:val="22"/>
        </w:rPr>
        <w:t>資格証明書（法人の場合）</w:t>
      </w:r>
    </w:p>
    <w:sectPr w:rsidR="00E03071" w:rsidRPr="00E03071" w:rsidSect="00E0307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422" w:rsidRDefault="00313422" w:rsidP="00313422">
      <w:r>
        <w:separator/>
      </w:r>
    </w:p>
  </w:endnote>
  <w:endnote w:type="continuationSeparator" w:id="0">
    <w:p w:rsidR="00313422" w:rsidRDefault="00313422" w:rsidP="0031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422" w:rsidRDefault="00313422" w:rsidP="00313422">
      <w:r>
        <w:separator/>
      </w:r>
    </w:p>
  </w:footnote>
  <w:footnote w:type="continuationSeparator" w:id="0">
    <w:p w:rsidR="00313422" w:rsidRDefault="00313422" w:rsidP="00313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31"/>
    <w:rsid w:val="000B1F0B"/>
    <w:rsid w:val="00167DCC"/>
    <w:rsid w:val="001772BC"/>
    <w:rsid w:val="00187134"/>
    <w:rsid w:val="002246D7"/>
    <w:rsid w:val="002626F4"/>
    <w:rsid w:val="002F632C"/>
    <w:rsid w:val="00303C31"/>
    <w:rsid w:val="00313422"/>
    <w:rsid w:val="00336B49"/>
    <w:rsid w:val="00373D01"/>
    <w:rsid w:val="003835C3"/>
    <w:rsid w:val="00440131"/>
    <w:rsid w:val="0053482F"/>
    <w:rsid w:val="00547790"/>
    <w:rsid w:val="00743EE6"/>
    <w:rsid w:val="007645DE"/>
    <w:rsid w:val="007D16BF"/>
    <w:rsid w:val="008107CA"/>
    <w:rsid w:val="009450C3"/>
    <w:rsid w:val="00983068"/>
    <w:rsid w:val="009B542E"/>
    <w:rsid w:val="00A421E2"/>
    <w:rsid w:val="00B433DD"/>
    <w:rsid w:val="00B452C6"/>
    <w:rsid w:val="00C215D8"/>
    <w:rsid w:val="00E03071"/>
    <w:rsid w:val="00EA6591"/>
    <w:rsid w:val="00EE3621"/>
    <w:rsid w:val="00E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01944F-4B12-4916-838E-7BCE0EC7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450C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Arial" w:eastAsia="ＭＳ ゴシック" w:hAnsi="Arial" w:cs="Arial"/>
      <w:szCs w:val="21"/>
    </w:rPr>
  </w:style>
  <w:style w:type="paragraph" w:styleId="a5">
    <w:name w:val="Closing"/>
    <w:basedOn w:val="a"/>
    <w:link w:val="a6"/>
    <w:uiPriority w:val="99"/>
    <w:rsid w:val="009450C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Arial" w:eastAsia="ＭＳ ゴシック" w:hAnsi="Arial" w:cs="Arial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7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2B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134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3422"/>
    <w:rPr>
      <w:rFonts w:ascii="Arial" w:eastAsia="ＭＳ ゴシック" w:hAnsi="Arial" w:cs="Arial"/>
      <w:szCs w:val="21"/>
    </w:rPr>
  </w:style>
  <w:style w:type="paragraph" w:styleId="ab">
    <w:name w:val="footer"/>
    <w:basedOn w:val="a"/>
    <w:link w:val="ac"/>
    <w:uiPriority w:val="99"/>
    <w:unhideWhenUsed/>
    <w:rsid w:val="00313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3422"/>
    <w:rPr>
      <w:rFonts w:ascii="Arial" w:eastAsia="ＭＳ ゴシック" w:hAnsi="Arial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73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107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様式第8-1号（第9条関係）</vt:lpstr>
    </vt:vector>
  </TitlesOfParts>
  <Company>那珂川町役場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様式第8-1号（第9条関係）</dc:title>
  <dc:subject/>
  <dc:creator>NT1904</dc:creator>
  <cp:keywords/>
  <dc:description/>
  <cp:lastModifiedBy>NT19733</cp:lastModifiedBy>
  <cp:revision>2</cp:revision>
  <dcterms:created xsi:type="dcterms:W3CDTF">2022-03-31T07:18:00Z</dcterms:created>
  <dcterms:modified xsi:type="dcterms:W3CDTF">2022-03-31T07:18:00Z</dcterms:modified>
</cp:coreProperties>
</file>